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A207C5">
      <w:pPr>
        <w:jc w:val="center"/>
        <w:rPr>
          <w:rFonts w:ascii="宋体" w:hAnsi="宋体" w:eastAsia="宋体"/>
          <w:b/>
          <w:sz w:val="28"/>
          <w:szCs w:val="28"/>
        </w:rPr>
      </w:pPr>
      <w:r>
        <w:rPr>
          <w:rFonts w:ascii="宋体" w:hAnsi="宋体" w:eastAsia="宋体"/>
          <w:b/>
          <w:sz w:val="28"/>
          <w:szCs w:val="28"/>
        </w:rPr>
        <w:t>奖惩管理办法</w:t>
      </w:r>
    </w:p>
    <w:p w14:paraId="0A09EC70">
      <w:pPr>
        <w:jc w:val="center"/>
        <w:rPr>
          <w:rFonts w:ascii="黑体" w:hAnsi="黑体" w:eastAsia="黑体"/>
          <w:sz w:val="24"/>
          <w:szCs w:val="24"/>
        </w:rPr>
      </w:pPr>
      <w:r>
        <w:rPr>
          <w:rFonts w:hint="eastAsia" w:ascii="宋体" w:hAnsi="宋体" w:eastAsia="宋体"/>
          <w:sz w:val="28"/>
          <w:szCs w:val="28"/>
        </w:rPr>
        <w:t xml:space="preserve">                                     </w:t>
      </w:r>
      <w:r>
        <w:rPr>
          <w:rFonts w:hint="eastAsia" w:ascii="黑体" w:hAnsi="黑体" w:eastAsia="黑体"/>
          <w:sz w:val="28"/>
          <w:szCs w:val="28"/>
        </w:rPr>
        <w:t xml:space="preserve">  </w:t>
      </w:r>
      <w:r>
        <w:rPr>
          <w:rFonts w:hint="eastAsia" w:ascii="黑体" w:hAnsi="黑体" w:eastAsia="黑体"/>
          <w:sz w:val="24"/>
          <w:szCs w:val="24"/>
        </w:rPr>
        <w:t xml:space="preserve"> </w:t>
      </w:r>
      <w:r>
        <w:rPr>
          <w:rFonts w:ascii="黑体" w:hAnsi="黑体" w:eastAsia="黑体"/>
          <w:sz w:val="24"/>
          <w:szCs w:val="24"/>
        </w:rPr>
        <w:t>编号</w:t>
      </w:r>
      <w:r>
        <w:rPr>
          <w:rFonts w:hint="eastAsia" w:ascii="黑体" w:hAnsi="黑体" w:eastAsia="黑体"/>
          <w:sz w:val="24"/>
          <w:szCs w:val="24"/>
        </w:rPr>
        <w:t>：</w:t>
      </w:r>
    </w:p>
    <w:p w14:paraId="76917D58">
      <w:pPr>
        <w:pStyle w:val="6"/>
        <w:widowControl/>
        <w:shd w:val="clear" w:color="auto" w:fill="FFFFFF"/>
        <w:spacing w:before="0" w:beforeAutospacing="0" w:after="0" w:afterAutospacing="0" w:line="360" w:lineRule="auto"/>
        <w:rPr>
          <w:rFonts w:ascii="宋体" w:hAnsi="宋体" w:cs="宋体"/>
          <w:color w:val="222222"/>
        </w:rPr>
      </w:pPr>
      <w:r>
        <w:rPr>
          <w:rStyle w:val="9"/>
          <w:rFonts w:hint="eastAsia" w:ascii="宋体" w:hAnsi="宋体" w:cs="宋体"/>
          <w:color w:val="222222"/>
          <w:shd w:val="clear" w:color="auto" w:fill="FFFFFF"/>
        </w:rPr>
        <w:t>1.目的</w:t>
      </w:r>
    </w:p>
    <w:p w14:paraId="5329ACBE">
      <w:pPr>
        <w:pStyle w:val="6"/>
        <w:widowControl/>
        <w:shd w:val="clear" w:color="auto" w:fill="FFFFFF"/>
        <w:spacing w:before="0" w:beforeAutospacing="0" w:after="0" w:afterAutospacing="0" w:line="360" w:lineRule="auto"/>
        <w:rPr>
          <w:rFonts w:ascii="宋体" w:hAnsi="宋体" w:cs="宋体"/>
          <w:color w:val="222222"/>
        </w:rPr>
      </w:pPr>
      <w:r>
        <w:rPr>
          <w:rFonts w:hint="eastAsia" w:ascii="宋体" w:hAnsi="宋体" w:cs="宋体"/>
          <w:color w:val="222222"/>
          <w:shd w:val="clear" w:color="auto" w:fill="FFFFFF"/>
        </w:rPr>
        <w:t>为帮助员工全面有效地遵守公司各项规章制度，更好地规范员工的行为，加强公司管理，保证正常的公司秩序，特制定本办法。</w:t>
      </w:r>
    </w:p>
    <w:p w14:paraId="0CB8075C">
      <w:pPr>
        <w:pStyle w:val="6"/>
        <w:widowControl/>
        <w:shd w:val="clear" w:color="auto" w:fill="FFFFFF"/>
        <w:spacing w:before="0" w:beforeAutospacing="0" w:after="0" w:afterAutospacing="0" w:line="360" w:lineRule="auto"/>
        <w:rPr>
          <w:rFonts w:ascii="宋体" w:hAnsi="宋体" w:cs="宋体"/>
          <w:color w:val="222222"/>
        </w:rPr>
      </w:pPr>
      <w:r>
        <w:rPr>
          <w:rStyle w:val="9"/>
          <w:rFonts w:hint="eastAsia" w:ascii="宋体" w:hAnsi="宋体" w:cs="宋体"/>
          <w:color w:val="222222"/>
          <w:shd w:val="clear" w:color="auto" w:fill="FFFFFF"/>
        </w:rPr>
        <w:t>2.适用范围</w:t>
      </w:r>
    </w:p>
    <w:p w14:paraId="6A9ACBE3">
      <w:pPr>
        <w:pStyle w:val="6"/>
        <w:widowControl/>
        <w:shd w:val="clear" w:color="auto" w:fill="FFFFFF"/>
        <w:spacing w:before="0" w:beforeAutospacing="0" w:after="0" w:afterAutospacing="0" w:line="360" w:lineRule="auto"/>
        <w:rPr>
          <w:rFonts w:ascii="宋体" w:hAnsi="宋体" w:cs="宋体"/>
          <w:color w:val="222222"/>
        </w:rPr>
      </w:pPr>
      <w:r>
        <w:rPr>
          <w:rFonts w:hint="eastAsia" w:ascii="宋体" w:hAnsi="宋体" w:cs="宋体"/>
          <w:color w:val="222222"/>
          <w:shd w:val="clear" w:color="auto" w:fill="FFFFFF"/>
        </w:rPr>
        <w:t>本制度适用于与公司建立劳动关系的全体员工，劳务派遣员工等参照本办法执行。</w:t>
      </w:r>
    </w:p>
    <w:p w14:paraId="53ABC0AA">
      <w:pPr>
        <w:pStyle w:val="6"/>
        <w:widowControl/>
        <w:shd w:val="clear" w:color="auto" w:fill="FFFFFF"/>
        <w:spacing w:before="0" w:beforeAutospacing="0" w:after="0" w:afterAutospacing="0" w:line="360" w:lineRule="auto"/>
        <w:rPr>
          <w:rFonts w:ascii="宋体" w:hAnsi="宋体" w:cs="宋体"/>
          <w:color w:val="222222"/>
        </w:rPr>
      </w:pPr>
      <w:r>
        <w:rPr>
          <w:rStyle w:val="9"/>
          <w:rFonts w:hint="eastAsia" w:ascii="宋体" w:hAnsi="宋体" w:cs="宋体"/>
          <w:color w:val="222222"/>
          <w:shd w:val="clear" w:color="auto" w:fill="FFFFFF"/>
        </w:rPr>
        <w:t>3.名词释义</w:t>
      </w:r>
    </w:p>
    <w:p w14:paraId="4F9CBC51">
      <w:pPr>
        <w:pStyle w:val="6"/>
        <w:widowControl/>
        <w:shd w:val="clear" w:color="auto" w:fill="FFFFFF"/>
        <w:spacing w:before="0" w:beforeAutospacing="0" w:after="0" w:afterAutospacing="0" w:line="360" w:lineRule="auto"/>
        <w:rPr>
          <w:rFonts w:ascii="宋体" w:hAnsi="宋体" w:cs="宋体"/>
          <w:color w:val="222222"/>
        </w:rPr>
      </w:pPr>
      <w:r>
        <w:rPr>
          <w:rFonts w:hint="eastAsia" w:ascii="宋体" w:hAnsi="宋体" w:cs="宋体"/>
          <w:b/>
          <w:color w:val="222222"/>
          <w:shd w:val="clear" w:color="auto" w:fill="FFFFFF"/>
        </w:rPr>
        <w:t>3.1</w:t>
      </w:r>
      <w:r>
        <w:rPr>
          <w:rStyle w:val="9"/>
          <w:rFonts w:hint="eastAsia" w:ascii="宋体" w:hAnsi="宋体" w:cs="宋体"/>
          <w:color w:val="222222"/>
          <w:shd w:val="clear" w:color="auto" w:fill="FFFFFF"/>
        </w:rPr>
        <w:t>扣减奖金</w:t>
      </w:r>
      <w:r>
        <w:rPr>
          <w:rFonts w:hint="eastAsia" w:ascii="宋体" w:hAnsi="宋体" w:cs="宋体"/>
          <w:color w:val="222222"/>
          <w:shd w:val="clear" w:color="auto" w:fill="FFFFFF"/>
        </w:rPr>
        <w:t>：是指由于员工违反规章制度，或公司根据生产经营状况，或公司根据员工的工作表现，扣减公司自主决定发放给员工的有关奖金。</w:t>
      </w:r>
    </w:p>
    <w:p w14:paraId="50CE0229">
      <w:pPr>
        <w:pStyle w:val="6"/>
        <w:widowControl/>
        <w:shd w:val="clear" w:color="auto" w:fill="FFFFFF"/>
        <w:spacing w:before="0" w:beforeAutospacing="0" w:after="0" w:afterAutospacing="0" w:line="360" w:lineRule="auto"/>
        <w:rPr>
          <w:rFonts w:ascii="宋体" w:hAnsi="宋体" w:cs="宋体"/>
          <w:color w:val="222222"/>
          <w:shd w:val="clear" w:color="auto" w:fill="FFFFFF"/>
        </w:rPr>
      </w:pPr>
      <w:r>
        <w:rPr>
          <w:rStyle w:val="9"/>
          <w:rFonts w:hint="eastAsia" w:ascii="宋体" w:hAnsi="宋体" w:cs="宋体"/>
          <w:color w:val="222222"/>
          <w:shd w:val="clear" w:color="auto" w:fill="FFFFFF"/>
        </w:rPr>
        <w:t>3.2旷工：</w:t>
      </w:r>
      <w:r>
        <w:rPr>
          <w:rFonts w:hint="eastAsia" w:ascii="宋体" w:hAnsi="宋体" w:cs="宋体"/>
          <w:color w:val="222222"/>
          <w:shd w:val="clear" w:color="auto" w:fill="FFFFFF"/>
        </w:rPr>
        <w:t>指员工无故不到岗或不提供劳动的行为。旷工期间不支付任何工资及福利待遇，员工有下列情形之一的，为旷工或视作旷工：</w:t>
      </w:r>
    </w:p>
    <w:p w14:paraId="1A12EEFA">
      <w:pPr>
        <w:spacing w:line="360" w:lineRule="auto"/>
        <w:rPr>
          <w:rFonts w:ascii="宋体" w:hAnsi="宋体" w:eastAsia="宋体" w:cs="宋体"/>
          <w:color w:val="222222"/>
          <w:kern w:val="0"/>
          <w:sz w:val="24"/>
          <w:szCs w:val="24"/>
          <w:shd w:val="clear" w:color="auto" w:fill="FFFFFF"/>
        </w:rPr>
      </w:pPr>
      <w:r>
        <w:rPr>
          <w:rFonts w:hint="eastAsia" w:ascii="宋体" w:hAnsi="宋体" w:eastAsia="宋体" w:cs="宋体"/>
          <w:color w:val="222222"/>
          <w:kern w:val="0"/>
          <w:sz w:val="24"/>
          <w:szCs w:val="24"/>
          <w:shd w:val="clear" w:color="auto" w:fill="FFFFFF"/>
        </w:rPr>
        <w:t>3.2.1单日缺勤2小时以上不满4小时的，计旷工半天；单日缺勤4小时以上的，计旷工一天。</w:t>
      </w:r>
    </w:p>
    <w:p w14:paraId="5A4E9140">
      <w:pPr>
        <w:spacing w:line="360" w:lineRule="auto"/>
        <w:rPr>
          <w:rFonts w:ascii="宋体" w:hAnsi="宋体" w:eastAsia="宋体" w:cs="宋体"/>
          <w:color w:val="222222"/>
          <w:kern w:val="0"/>
          <w:sz w:val="24"/>
          <w:szCs w:val="24"/>
          <w:shd w:val="clear" w:color="auto" w:fill="FFFFFF"/>
        </w:rPr>
      </w:pPr>
      <w:r>
        <w:rPr>
          <w:rFonts w:hint="eastAsia" w:ascii="宋体" w:hAnsi="宋体" w:eastAsia="宋体" w:cs="宋体"/>
          <w:color w:val="222222"/>
          <w:kern w:val="0"/>
          <w:sz w:val="24"/>
          <w:szCs w:val="24"/>
          <w:shd w:val="clear" w:color="auto" w:fill="FFFFFF"/>
        </w:rPr>
        <w:t>3.2.2无正当理由未打卡或考勤记录不完整者。</w:t>
      </w:r>
    </w:p>
    <w:p w14:paraId="2C7D879C">
      <w:pPr>
        <w:spacing w:line="360" w:lineRule="auto"/>
        <w:rPr>
          <w:rFonts w:ascii="宋体" w:hAnsi="宋体" w:eastAsia="宋体" w:cs="宋体"/>
          <w:color w:val="222222"/>
          <w:kern w:val="0"/>
          <w:sz w:val="24"/>
          <w:szCs w:val="24"/>
          <w:shd w:val="clear" w:color="auto" w:fill="FFFFFF"/>
        </w:rPr>
      </w:pPr>
      <w:r>
        <w:rPr>
          <w:rFonts w:hint="eastAsia" w:ascii="宋体" w:hAnsi="宋体" w:eastAsia="宋体" w:cs="宋体"/>
          <w:color w:val="222222"/>
          <w:kern w:val="0"/>
          <w:sz w:val="24"/>
          <w:szCs w:val="24"/>
          <w:shd w:val="clear" w:color="auto" w:fill="FFFFFF"/>
        </w:rPr>
        <w:t>3.2.3请假期限已满，不续假或续假未获批准而逾期不归者。</w:t>
      </w:r>
    </w:p>
    <w:p w14:paraId="6DD5DB26">
      <w:pPr>
        <w:spacing w:line="360" w:lineRule="auto"/>
        <w:rPr>
          <w:rFonts w:ascii="宋体" w:hAnsi="宋体" w:eastAsia="宋体" w:cs="宋体"/>
          <w:color w:val="222222"/>
          <w:kern w:val="0"/>
          <w:sz w:val="24"/>
          <w:szCs w:val="24"/>
          <w:shd w:val="clear" w:color="auto" w:fill="FFFFFF"/>
        </w:rPr>
      </w:pPr>
      <w:r>
        <w:rPr>
          <w:rFonts w:hint="eastAsia" w:ascii="宋体" w:hAnsi="宋体" w:eastAsia="宋体" w:cs="宋体"/>
          <w:color w:val="222222"/>
          <w:kern w:val="0"/>
          <w:sz w:val="24"/>
          <w:szCs w:val="24"/>
          <w:shd w:val="clear" w:color="auto" w:fill="FFFFFF"/>
        </w:rPr>
        <w:t>3.2.4不经请假或请假未获批准而擅自离开工作岗位者。</w:t>
      </w:r>
    </w:p>
    <w:p w14:paraId="39D0FC88">
      <w:pPr>
        <w:spacing w:line="360" w:lineRule="auto"/>
        <w:rPr>
          <w:rFonts w:ascii="宋体" w:hAnsi="宋体" w:eastAsia="宋体" w:cs="宋体"/>
          <w:color w:val="222222"/>
          <w:kern w:val="0"/>
          <w:sz w:val="24"/>
          <w:szCs w:val="24"/>
          <w:shd w:val="clear" w:color="auto" w:fill="FFFFFF"/>
        </w:rPr>
      </w:pPr>
      <w:r>
        <w:rPr>
          <w:rFonts w:hint="eastAsia" w:ascii="宋体" w:hAnsi="宋体" w:eastAsia="宋体" w:cs="宋体"/>
          <w:color w:val="222222"/>
          <w:kern w:val="0"/>
          <w:sz w:val="24"/>
          <w:szCs w:val="24"/>
          <w:shd w:val="clear" w:color="auto" w:fill="FFFFFF"/>
        </w:rPr>
        <w:t>3.2.5依公司规定未及时办理补假手续者。</w:t>
      </w:r>
    </w:p>
    <w:p w14:paraId="6CDC29D9">
      <w:pPr>
        <w:pStyle w:val="6"/>
        <w:widowControl/>
        <w:shd w:val="clear" w:color="auto" w:fill="FFFFFF"/>
        <w:spacing w:before="0" w:beforeAutospacing="0" w:after="0" w:afterAutospacing="0" w:line="360" w:lineRule="auto"/>
        <w:rPr>
          <w:rFonts w:ascii="宋体" w:hAnsi="宋体"/>
        </w:rPr>
      </w:pPr>
      <w:r>
        <w:rPr>
          <w:rFonts w:hint="eastAsia" w:ascii="宋体" w:hAnsi="宋体" w:cs="宋体"/>
          <w:color w:val="222222"/>
          <w:shd w:val="clear" w:color="auto" w:fill="FFFFFF"/>
        </w:rPr>
        <w:t>3.3</w:t>
      </w:r>
      <w:r>
        <w:rPr>
          <w:rStyle w:val="9"/>
          <w:rFonts w:hint="eastAsia" w:ascii="宋体" w:hAnsi="宋体" w:cs="宋体"/>
          <w:color w:val="222222"/>
          <w:shd w:val="clear" w:color="auto" w:fill="FFFFFF"/>
        </w:rPr>
        <w:t>近亲属：</w:t>
      </w:r>
      <w:r>
        <w:rPr>
          <w:rFonts w:hint="eastAsia" w:ascii="宋体" w:hAnsi="宋体" w:cs="宋体"/>
          <w:color w:val="222222"/>
          <w:shd w:val="clear" w:color="auto" w:fill="FFFFFF"/>
        </w:rPr>
        <w:t>指与本人有三代以内直系血亲、三代以内旁系血亲以及姻亲关系的任何人，如员工本人的直系亲属（父母、子女、(外)祖父母等）、旁系亲属（伯、叔、姑、舅、姨、侄子/侄女、外甥/外甥女、堂兄弟姐妹、表兄弟姐妹等）和姻亲（配偶、配偶的直系亲属和旁系亲属）。</w:t>
      </w:r>
    </w:p>
    <w:p w14:paraId="65F7D734">
      <w:pPr>
        <w:pStyle w:val="6"/>
        <w:widowControl/>
        <w:shd w:val="clear" w:color="auto" w:fill="FFFFFF"/>
        <w:spacing w:before="0" w:beforeAutospacing="0" w:after="0" w:afterAutospacing="0" w:line="360" w:lineRule="auto"/>
        <w:rPr>
          <w:rFonts w:ascii="宋体" w:hAnsi="宋体" w:cs="宋体"/>
          <w:color w:val="222222"/>
          <w:shd w:val="clear" w:color="auto" w:fill="FFFFFF"/>
        </w:rPr>
      </w:pPr>
      <w:r>
        <w:rPr>
          <w:rFonts w:hint="eastAsia" w:ascii="宋体" w:hAnsi="宋体"/>
        </w:rPr>
        <w:t>3.4</w:t>
      </w:r>
      <w:r>
        <w:rPr>
          <w:rStyle w:val="9"/>
          <w:rFonts w:hint="eastAsia" w:ascii="宋体" w:hAnsi="宋体" w:cs="宋体"/>
          <w:color w:val="222222"/>
          <w:shd w:val="clear" w:color="auto" w:fill="FFFFFF"/>
        </w:rPr>
        <w:t>不良影响：</w:t>
      </w:r>
      <w:r>
        <w:rPr>
          <w:rFonts w:hint="eastAsia" w:ascii="宋体" w:hAnsi="宋体" w:cs="宋体"/>
          <w:color w:val="222222"/>
          <w:shd w:val="clear" w:color="auto" w:fill="FFFFFF"/>
        </w:rPr>
        <w:t>是指对公司的生产、经营、管理、发展、声誉、企业文化、员工关系等产生消极的、负面的影响。</w:t>
      </w:r>
    </w:p>
    <w:p w14:paraId="4878A016">
      <w:pPr>
        <w:pStyle w:val="6"/>
        <w:widowControl/>
        <w:shd w:val="clear" w:color="auto" w:fill="FFFFFF"/>
        <w:spacing w:before="0" w:beforeAutospacing="0" w:after="0" w:afterAutospacing="0" w:line="360" w:lineRule="auto"/>
        <w:rPr>
          <w:rFonts w:ascii="宋体" w:hAnsi="宋体" w:cs="宋体"/>
          <w:color w:val="222222"/>
        </w:rPr>
      </w:pPr>
      <w:r>
        <w:rPr>
          <w:rFonts w:hint="eastAsia" w:ascii="宋体" w:hAnsi="宋体" w:cs="宋体"/>
          <w:b/>
          <w:color w:val="222222"/>
          <w:shd w:val="clear" w:color="auto" w:fill="FFFFFF"/>
        </w:rPr>
        <w:t>3.5重大损失：</w:t>
      </w:r>
      <w:r>
        <w:rPr>
          <w:rFonts w:hint="eastAsia" w:ascii="宋体" w:hAnsi="宋体" w:cs="宋体"/>
          <w:color w:val="222222"/>
          <w:shd w:val="clear" w:color="auto" w:fill="FFFFFF"/>
        </w:rPr>
        <w:t>是指造成了</w:t>
      </w:r>
      <w:r>
        <w:rPr>
          <w:rFonts w:hint="eastAsia" w:ascii="宋体" w:hAnsi="宋体" w:cs="宋体"/>
          <w:color w:val="222222"/>
          <w:shd w:val="clear" w:color="auto" w:fill="FFFFFF"/>
          <w:lang w:val="en-US" w:eastAsia="zh-CN"/>
        </w:rPr>
        <w:t>1</w:t>
      </w:r>
      <w:r>
        <w:rPr>
          <w:rFonts w:hint="eastAsia" w:ascii="宋体" w:hAnsi="宋体" w:cs="宋体"/>
          <w:color w:val="222222"/>
          <w:shd w:val="clear" w:color="auto" w:fill="FFFFFF"/>
        </w:rPr>
        <w:t>000元以上的损失。</w:t>
      </w:r>
    </w:p>
    <w:p w14:paraId="628526D3">
      <w:pPr>
        <w:pStyle w:val="6"/>
        <w:widowControl/>
        <w:shd w:val="clear" w:color="auto" w:fill="FFFFFF"/>
        <w:spacing w:before="0" w:beforeAutospacing="0" w:after="0" w:afterAutospacing="0" w:line="360" w:lineRule="auto"/>
        <w:rPr>
          <w:rStyle w:val="9"/>
          <w:rFonts w:ascii="宋体" w:hAnsi="宋体" w:cs="宋体"/>
          <w:color w:val="222222"/>
          <w:shd w:val="clear" w:color="auto" w:fill="FFFFFF"/>
        </w:rPr>
      </w:pPr>
      <w:r>
        <w:rPr>
          <w:rStyle w:val="9"/>
          <w:rFonts w:hint="eastAsia" w:ascii="宋体" w:hAnsi="宋体" w:cs="宋体"/>
          <w:color w:val="222222"/>
          <w:shd w:val="clear" w:color="auto" w:fill="FFFFFF"/>
        </w:rPr>
        <w:t>3.奖惩种类</w:t>
      </w:r>
    </w:p>
    <w:p w14:paraId="6D8AB313">
      <w:pPr>
        <w:pStyle w:val="6"/>
        <w:widowControl/>
        <w:shd w:val="clear" w:color="auto" w:fill="FFFFFF"/>
        <w:spacing w:before="0" w:beforeAutospacing="0" w:after="0" w:afterAutospacing="0" w:line="360" w:lineRule="auto"/>
        <w:rPr>
          <w:rStyle w:val="9"/>
          <w:rFonts w:ascii="宋体" w:hAnsi="宋体" w:cs="宋体"/>
          <w:b w:val="0"/>
          <w:color w:val="222222"/>
          <w:shd w:val="clear" w:color="auto" w:fill="FFFFFF"/>
        </w:rPr>
      </w:pPr>
      <w:r>
        <w:rPr>
          <w:rStyle w:val="9"/>
          <w:rFonts w:hint="eastAsia" w:ascii="宋体" w:hAnsi="宋体" w:cs="宋体"/>
          <w:b w:val="0"/>
          <w:color w:val="222222"/>
          <w:shd w:val="clear" w:color="auto" w:fill="FFFFFF"/>
        </w:rPr>
        <w:t>3.1奖励分为两种：公告表扬、公告嘉奖</w:t>
      </w:r>
    </w:p>
    <w:p w14:paraId="6D9896B1">
      <w:pPr>
        <w:pStyle w:val="6"/>
        <w:widowControl/>
        <w:shd w:val="clear" w:color="auto" w:fill="FFFFFF"/>
        <w:spacing w:before="0" w:beforeAutospacing="0" w:after="0" w:afterAutospacing="0" w:line="360" w:lineRule="auto"/>
        <w:rPr>
          <w:rStyle w:val="9"/>
          <w:rFonts w:ascii="宋体" w:hAnsi="宋体" w:cs="宋体"/>
          <w:b w:val="0"/>
          <w:color w:val="222222"/>
          <w:shd w:val="clear" w:color="auto" w:fill="FFFFFF"/>
        </w:rPr>
      </w:pPr>
      <w:r>
        <w:rPr>
          <w:rStyle w:val="9"/>
          <w:rFonts w:hint="eastAsia" w:ascii="宋体" w:hAnsi="宋体" w:cs="宋体"/>
          <w:b w:val="0"/>
          <w:color w:val="222222"/>
          <w:shd w:val="clear" w:color="auto" w:fill="FFFFFF"/>
        </w:rPr>
        <w:t>3.2惩罚分为三种：扣奖金、警告、解除劳动合同</w:t>
      </w:r>
    </w:p>
    <w:p w14:paraId="35272CF6">
      <w:pPr>
        <w:pStyle w:val="6"/>
        <w:widowControl/>
        <w:shd w:val="clear" w:color="auto" w:fill="FFFFFF"/>
        <w:spacing w:before="0" w:beforeAutospacing="0" w:after="0" w:afterAutospacing="0" w:line="360" w:lineRule="auto"/>
        <w:rPr>
          <w:rStyle w:val="9"/>
          <w:rFonts w:ascii="宋体" w:hAnsi="宋体" w:cs="宋体"/>
          <w:color w:val="222222"/>
          <w:shd w:val="clear" w:color="auto" w:fill="FFFFFF"/>
        </w:rPr>
      </w:pPr>
      <w:r>
        <w:rPr>
          <w:rStyle w:val="9"/>
          <w:rFonts w:hint="eastAsia" w:ascii="宋体" w:hAnsi="宋体" w:cs="宋体"/>
          <w:color w:val="222222"/>
          <w:shd w:val="clear" w:color="auto" w:fill="FFFFFF"/>
        </w:rPr>
        <w:t>4.奖惩细则</w:t>
      </w:r>
    </w:p>
    <w:p w14:paraId="1AF0C842">
      <w:pPr>
        <w:pStyle w:val="6"/>
        <w:widowControl/>
        <w:shd w:val="clear" w:color="auto" w:fill="FFFFFF"/>
        <w:spacing w:before="0" w:beforeAutospacing="0" w:after="0" w:afterAutospacing="0" w:line="360" w:lineRule="auto"/>
        <w:rPr>
          <w:rStyle w:val="9"/>
          <w:rFonts w:ascii="宋体" w:hAnsi="宋体" w:cs="宋体"/>
          <w:color w:val="222222"/>
          <w:shd w:val="clear" w:color="auto" w:fill="FFFFFF"/>
        </w:rPr>
      </w:pPr>
      <w:r>
        <w:rPr>
          <w:rStyle w:val="9"/>
          <w:rFonts w:hint="eastAsia" w:ascii="宋体" w:hAnsi="宋体" w:cs="宋体"/>
          <w:color w:val="222222"/>
          <w:shd w:val="clear" w:color="auto" w:fill="FFFFFF"/>
        </w:rPr>
        <w:t>4.1员工有下列情形之一的，公司给予公告表扬，同时作为其在公司升职加薪的依据。</w:t>
      </w:r>
    </w:p>
    <w:p w14:paraId="3686854E">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4.1.1工作积极主动，业务纯熟，能适时完成重大或特殊交办任务者；</w:t>
      </w:r>
    </w:p>
    <w:p w14:paraId="1996106A">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4.1.2品行端正，恪尽职守，任劳任怨、不怕脏难工作，堪为全体员工楷模者；</w:t>
      </w:r>
    </w:p>
    <w:p w14:paraId="13961F81">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4.1.3其他对公司或社会有益的行为，为公司带来荣誉者；</w:t>
      </w:r>
    </w:p>
    <w:p w14:paraId="51BB878E">
      <w:pPr>
        <w:tabs>
          <w:tab w:val="left" w:pos="315"/>
        </w:tabs>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4.1.4除对本职责克尽职守外，能主动支援伙伴，具有团队协作精神，有较好口碑者；</w:t>
      </w:r>
    </w:p>
    <w:p w14:paraId="3C049D3D">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 xml:space="preserve">4.1.5具有高尚品德且有两次以上具体事实证明，可为公司楷模，有益于公司及员工树立好风气者； </w:t>
      </w:r>
    </w:p>
    <w:p w14:paraId="66B1985D">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4.1.6发现职责外的事故时，能妥善处理或速报而防止损失扩大者；</w:t>
      </w:r>
    </w:p>
    <w:p w14:paraId="586FB4F3">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4.1.7积极维护公司荣誉，在客户在树立良好公司形象与中碑者；</w:t>
      </w:r>
    </w:p>
    <w:p w14:paraId="7ED594CD">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4.1.8对可能发生的意外事故能防患于未然，确保公财产安全者；</w:t>
      </w:r>
    </w:p>
    <w:p w14:paraId="3737484F">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4.1.9支援公司重大项目，圆满完成任务者；</w:t>
      </w:r>
    </w:p>
    <w:p w14:paraId="4884ECE0">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4.1.10举报各种违规或损害公司利益的行为，经查证属实者；</w:t>
      </w:r>
    </w:p>
    <w:p w14:paraId="239A7053">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4.1.11对公司提出建设性建议，被公司采纳实施者；</w:t>
      </w:r>
    </w:p>
    <w:p w14:paraId="6C587FD4">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4.1.12在工作中，严格遵守各项规章制度，认真完成本职工作且成绩优秀者。</w:t>
      </w:r>
    </w:p>
    <w:p w14:paraId="577EBD55">
      <w:pPr>
        <w:pStyle w:val="6"/>
        <w:widowControl/>
        <w:shd w:val="clear" w:color="auto" w:fill="FFFFFF"/>
        <w:spacing w:before="0" w:beforeAutospacing="0" w:after="0" w:afterAutospacing="0" w:line="360" w:lineRule="auto"/>
        <w:rPr>
          <w:rStyle w:val="9"/>
          <w:rFonts w:ascii="宋体" w:hAnsi="宋体" w:cs="宋体"/>
          <w:b w:val="0"/>
          <w:color w:val="222222"/>
          <w:shd w:val="clear" w:color="auto" w:fill="FFFFFF"/>
        </w:rPr>
      </w:pPr>
      <w:r>
        <w:rPr>
          <w:rStyle w:val="9"/>
          <w:rFonts w:hint="eastAsia" w:ascii="宋体" w:hAnsi="宋体" w:cs="宋体"/>
          <w:b w:val="0"/>
          <w:color w:val="222222"/>
          <w:shd w:val="clear" w:color="auto" w:fill="FFFFFF"/>
        </w:rPr>
        <w:t>4.1.13对工作流程或管理制度等积极提出合理化建议，被采纳者；</w:t>
      </w:r>
    </w:p>
    <w:p w14:paraId="349B9C74">
      <w:pPr>
        <w:pStyle w:val="6"/>
        <w:widowControl/>
        <w:shd w:val="clear" w:color="auto" w:fill="FFFFFF"/>
        <w:spacing w:before="0" w:beforeAutospacing="0" w:after="0" w:afterAutospacing="0" w:line="360" w:lineRule="auto"/>
        <w:rPr>
          <w:rStyle w:val="9"/>
          <w:rFonts w:ascii="宋体" w:hAnsi="宋体" w:cs="宋体"/>
          <w:b w:val="0"/>
          <w:color w:val="222222"/>
          <w:shd w:val="clear" w:color="auto" w:fill="FFFFFF"/>
        </w:rPr>
      </w:pPr>
      <w:r>
        <w:rPr>
          <w:rStyle w:val="9"/>
          <w:rFonts w:hint="eastAsia" w:ascii="宋体" w:hAnsi="宋体" w:cs="宋体"/>
          <w:b w:val="0"/>
          <w:color w:val="222222"/>
          <w:shd w:val="clear" w:color="auto" w:fill="FFFFFF"/>
        </w:rPr>
        <w:t>4.1.14通过自身努力，避免了一般性质量事故、安全事故和设备设施事故者；</w:t>
      </w:r>
    </w:p>
    <w:p w14:paraId="7818C1C1">
      <w:pPr>
        <w:pStyle w:val="6"/>
        <w:widowControl/>
        <w:shd w:val="clear" w:color="auto" w:fill="FFFFFF"/>
        <w:spacing w:before="0" w:beforeAutospacing="0" w:after="0" w:afterAutospacing="0" w:line="360" w:lineRule="auto"/>
        <w:rPr>
          <w:rFonts w:ascii="宋体" w:hAnsi="宋体" w:cs="宋体"/>
          <w:color w:val="222222"/>
          <w:shd w:val="clear" w:color="auto" w:fill="FFFFFF"/>
        </w:rPr>
      </w:pPr>
      <w:r>
        <w:rPr>
          <w:rStyle w:val="9"/>
          <w:rFonts w:hint="eastAsia" w:ascii="宋体" w:hAnsi="宋体" w:cs="宋体"/>
          <w:b w:val="0"/>
          <w:color w:val="222222"/>
          <w:shd w:val="clear" w:color="auto" w:fill="FFFFFF"/>
        </w:rPr>
        <w:t>4.1.15策划、承办、执行重要事务成绩显著者。</w:t>
      </w:r>
    </w:p>
    <w:p w14:paraId="1C5853F5">
      <w:pPr>
        <w:pStyle w:val="6"/>
        <w:widowControl/>
        <w:shd w:val="clear" w:color="auto" w:fill="FFFFFF"/>
        <w:spacing w:before="0" w:beforeAutospacing="0" w:after="0" w:afterAutospacing="0" w:line="360" w:lineRule="auto"/>
        <w:rPr>
          <w:rStyle w:val="9"/>
          <w:rFonts w:ascii="宋体" w:hAnsi="宋体" w:cs="宋体"/>
          <w:color w:val="222222"/>
          <w:shd w:val="clear" w:color="auto" w:fill="FFFFFF"/>
        </w:rPr>
      </w:pPr>
      <w:r>
        <w:rPr>
          <w:rStyle w:val="9"/>
          <w:rFonts w:hint="eastAsia" w:ascii="宋体" w:hAnsi="宋体" w:cs="宋体"/>
          <w:color w:val="222222"/>
          <w:shd w:val="clear" w:color="auto" w:fill="FFFFFF"/>
        </w:rPr>
        <w:t>4.2员工有下列情形之一的，公司给予公告嘉奖，公告嘉奖的同时给予一定数额的奖金，奖金的数额由总经理确定，同时作为其在公司升职加薪的重要依据。</w:t>
      </w:r>
    </w:p>
    <w:p w14:paraId="0977050A">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4.2.1遇有灾变或意外事故，能够不避危难，极力抢救物资减少公司损失者；</w:t>
      </w:r>
    </w:p>
    <w:p w14:paraId="2255A815">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4.2.2检举揭发违反公司制度或侵害公司利益的行为，为公司挽回形象或财产损失者；</w:t>
      </w:r>
    </w:p>
    <w:p w14:paraId="2319E692">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sz w:val="24"/>
          <w:szCs w:val="24"/>
          <w:shd w:val="clear" w:color="auto" w:fill="FFFFFF"/>
        </w:rPr>
        <w:t>4.2.3</w:t>
      </w:r>
      <w:r>
        <w:rPr>
          <w:rStyle w:val="9"/>
          <w:rFonts w:hint="eastAsia" w:ascii="宋体" w:hAnsi="宋体" w:eastAsia="宋体" w:cs="宋体"/>
          <w:b w:val="0"/>
          <w:color w:val="222222"/>
          <w:kern w:val="0"/>
          <w:sz w:val="24"/>
          <w:szCs w:val="24"/>
          <w:shd w:val="clear" w:color="auto" w:fill="FFFFFF"/>
        </w:rPr>
        <w:t>其他在发明、创造、创新、设备改良、产品销售等方面给公司带来较大利益者；</w:t>
      </w:r>
    </w:p>
    <w:p w14:paraId="6F6D7AAB">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kern w:val="0"/>
          <w:sz w:val="24"/>
          <w:szCs w:val="24"/>
          <w:shd w:val="clear" w:color="auto" w:fill="FFFFFF"/>
        </w:rPr>
        <w:t>4.2.4</w:t>
      </w:r>
      <w:r>
        <w:rPr>
          <w:rStyle w:val="9"/>
          <w:rFonts w:hint="eastAsia" w:ascii="宋体" w:hAnsi="宋体" w:eastAsia="宋体" w:cs="宋体"/>
          <w:b w:val="0"/>
          <w:color w:val="222222"/>
          <w:sz w:val="24"/>
          <w:szCs w:val="24"/>
          <w:shd w:val="clear" w:color="auto" w:fill="FFFFFF"/>
        </w:rPr>
        <w:t xml:space="preserve"> 对维护公司荣誉、塑造企业形象方面有重大贡献者；</w:t>
      </w:r>
    </w:p>
    <w:p w14:paraId="13EB5E8E">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4.2.5对公司经营管理、生产技术，管理制度或质量体系提出合理化建议，经采纳实施，在提高效益和产品质量及成本控制等方面在效显著者；</w:t>
      </w:r>
    </w:p>
    <w:p w14:paraId="544F69E8">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4.2.6检举盗窃案件或破坏阴谋因而破获或预先制止者；</w:t>
      </w:r>
    </w:p>
    <w:p w14:paraId="0E62BAB0">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4.2.7不避艰险，为保护公司财产或员工安全，临危不惧，奋不顾身而减少公司损失者；</w:t>
      </w:r>
    </w:p>
    <w:p w14:paraId="41CFB8AA">
      <w:pPr>
        <w:widowControl/>
        <w:spacing w:line="360" w:lineRule="auto"/>
        <w:rPr>
          <w:rStyle w:val="9"/>
          <w:rFonts w:ascii="宋体" w:hAnsi="宋体" w:eastAsia="宋体" w:cs="宋体"/>
          <w:b w:val="0"/>
          <w:color w:val="222222"/>
          <w:kern w:val="0"/>
          <w:sz w:val="24"/>
          <w:szCs w:val="24"/>
          <w:shd w:val="clear" w:color="auto" w:fill="FFFFFF"/>
        </w:rPr>
      </w:pPr>
      <w:r>
        <w:rPr>
          <w:rStyle w:val="9"/>
          <w:rFonts w:hint="eastAsia" w:ascii="宋体" w:hAnsi="宋体" w:eastAsia="宋体" w:cs="宋体"/>
          <w:b w:val="0"/>
          <w:color w:val="222222"/>
          <w:kern w:val="0"/>
          <w:sz w:val="24"/>
          <w:szCs w:val="24"/>
          <w:shd w:val="clear" w:color="auto" w:fill="FFFFFF"/>
        </w:rPr>
        <w:t>4.2.8为维护公司重在利益，竭尽全力，从面避免公司重大损失者；</w:t>
      </w:r>
    </w:p>
    <w:p w14:paraId="4469C8AE">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4.2.9特殊贡献或新发明因而使本公司获重大利益者</w:t>
      </w:r>
    </w:p>
    <w:p w14:paraId="30A5D76D">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4.2.10通过自身努力避免重大质量事故、安全事故和设备设施事故者并可考虑优先晋升；</w:t>
      </w:r>
    </w:p>
    <w:p w14:paraId="56433D8D">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4.2.11奋不顾身，同坏人、坏事作斗争，对维护正常的生产秩序和工作秩序以及社会治安方面有显著功绩者；</w:t>
      </w:r>
    </w:p>
    <w:p w14:paraId="0157E433">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4.2.12维护财经纪律，抵制歪风邪气，维护公司财产和利益，避免重大损失，事迹突出者；</w:t>
      </w:r>
    </w:p>
    <w:p w14:paraId="4CBB1B28">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4.2.13举报盗窃案件，检举营私舞弊、拿回扣等危害公司利益的行为或企图，及时制止或使案件得以及时破获，奋不顾身维护正常的生产秩序和工作秩序以及社会治安者；</w:t>
      </w:r>
    </w:p>
    <w:p w14:paraId="382249B7">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4.2.14一贯忠于职守、兢兢业业、认真负责、不断改进、廉洁奉公，本职工作业绩突出、事迹突出者；</w:t>
      </w:r>
    </w:p>
    <w:p w14:paraId="12622F6D">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4.2.15发生非常事故或灾害或发现重大隐患、重大质量问题或重大机械设备故障时，勇于负责，及时处理，避免公司损失者。</w:t>
      </w:r>
    </w:p>
    <w:p w14:paraId="7494D675">
      <w:pPr>
        <w:widowControl/>
        <w:spacing w:line="360" w:lineRule="auto"/>
        <w:rPr>
          <w:rStyle w:val="9"/>
          <w:rFonts w:ascii="宋体" w:hAnsi="宋体" w:eastAsia="宋体" w:cs="宋体"/>
          <w:color w:val="222222"/>
          <w:sz w:val="24"/>
          <w:szCs w:val="24"/>
          <w:shd w:val="clear" w:color="auto" w:fill="FFFFFF"/>
        </w:rPr>
      </w:pPr>
      <w:r>
        <w:rPr>
          <w:rStyle w:val="9"/>
          <w:rFonts w:hint="eastAsia" w:ascii="宋体" w:hAnsi="宋体" w:eastAsia="宋体" w:cs="宋体"/>
          <w:color w:val="222222"/>
          <w:sz w:val="24"/>
          <w:szCs w:val="24"/>
          <w:shd w:val="clear" w:color="auto" w:fill="FFFFFF"/>
        </w:rPr>
        <w:t>4.3员工有下列情形之一的，公司给予扣奖金处理。</w:t>
      </w:r>
    </w:p>
    <w:p w14:paraId="79BD89AC">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4.3.1迟到、早退5分钟（含）～30分钟（不含）的，扣奖金50元/次；会议迟到扣奖金50元/次。</w:t>
      </w:r>
    </w:p>
    <w:p w14:paraId="5BF3A9E1">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 xml:space="preserve">4.3.2迟到、早退30分钟（含）～2小时（不含）的，扣奖金100元/次； </w:t>
      </w:r>
    </w:p>
    <w:p w14:paraId="50EA02D7">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4.3.3未达到解除劳动合同条件前员工单次旷工扣奖金200元/天，旷会扣奖金100元/次。</w:t>
      </w:r>
    </w:p>
    <w:p w14:paraId="5856F5E5">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4.3.4工作时间浏览与工作无关的网站者，扣奖金200元/次。</w:t>
      </w:r>
    </w:p>
    <w:p w14:paraId="0A1535C0">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4.3.5在公司内吵架、谩骂者，扣奖金200元/次。</w:t>
      </w:r>
    </w:p>
    <w:p w14:paraId="0074C480">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4.3.6工作时间在公司区域范围内不按制度规定穿工作服，不佩戴工作牌的，扣奖金50元/次。</w:t>
      </w:r>
    </w:p>
    <w:p w14:paraId="75F5E273">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4.3.7仪表、礼仪、言行等不符合员工行为准则，扣奖金50元/次。</w:t>
      </w:r>
    </w:p>
    <w:p w14:paraId="059E8E39">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4.3.8工作时间串岗、睡觉、打瞌睡、打游戏、吃零食、使用电话长时间聊天或炒股票、长时间逗留洗手间或会议室等非本人工作场所、看与工作无关的书报等做与工作内容无关的事情的，未达到解除劳动合同条件前，扣奖金100元/次；</w:t>
      </w:r>
    </w:p>
    <w:p w14:paraId="578E1CB8">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4.3.9不注意保持工作环境卫生，办公环境杂乱无章的，扣奖金50元/次；</w:t>
      </w:r>
    </w:p>
    <w:p w14:paraId="4C1A31EF">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4.3.10工作时间内高声喧哗影响他人正常工作，且不听劝阻的，扣奖金100元/次；</w:t>
      </w:r>
    </w:p>
    <w:p w14:paraId="57A4DD00">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4.3.11工作时间内离岗、串岗，未经许可进入与其工作无关的区域的，扣奖金100元/次；</w:t>
      </w:r>
    </w:p>
    <w:p w14:paraId="2AF7FBC9">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4.3.12被客户投诉一次，经公司核实情况属实，情节较轻的，扣奖金200元/次；</w:t>
      </w:r>
    </w:p>
    <w:p w14:paraId="6ADD4675">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4.3.13不随手关灯、关水龙头，出现长明灯、长流水现象的，扣奖金100元/次；</w:t>
      </w:r>
    </w:p>
    <w:p w14:paraId="20AB9A7C">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4.3.14工作时不按规定穿戴劳动保护用品或不按规定使用劳动防护用具的，扣奖金100元/次；</w:t>
      </w:r>
    </w:p>
    <w:p w14:paraId="17DB5848">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4.3.15乱扔杂物、高空抛物或在公司区域内乱涂乱画、乱堆放垃圾等影响公司环境卫生的，扣奖金100元/次；</w:t>
      </w:r>
    </w:p>
    <w:p w14:paraId="54015062">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4.3.16在公司规定区域外停放自行车、助力车、摩托车及其它影响公司形象的，扣奖金100元/次；</w:t>
      </w:r>
    </w:p>
    <w:p w14:paraId="6EB2FD59">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4.3.17进出公司大门，违反门卫制度，不服从门卫管理的，扣奖金100元/次；</w:t>
      </w:r>
    </w:p>
    <w:p w14:paraId="14ECAD28">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4.3.18工作时间玩游戏、打扑克等严重“占用”公司工作时间的，扣奖金100元/次；</w:t>
      </w:r>
    </w:p>
    <w:p w14:paraId="54F6EFCB">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4.3.19违反公司网络使用管理规定的，扣奖金100元/次；</w:t>
      </w:r>
    </w:p>
    <w:p w14:paraId="0FCA7AA1">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4.3.20不按时、按质、按流程完成本职工作，及时填写/上交报表等资料，扣奖金200元/次。</w:t>
      </w:r>
    </w:p>
    <w:p w14:paraId="3A3582C2">
      <w:pPr>
        <w:widowControl/>
        <w:spacing w:line="360" w:lineRule="auto"/>
        <w:rPr>
          <w:rStyle w:val="9"/>
          <w:rFonts w:ascii="宋体" w:hAnsi="宋体" w:eastAsia="宋体" w:cs="宋体"/>
          <w:color w:val="222222"/>
          <w:sz w:val="24"/>
          <w:szCs w:val="24"/>
          <w:shd w:val="clear" w:color="auto" w:fill="FFFFFF"/>
        </w:rPr>
      </w:pPr>
      <w:r>
        <w:rPr>
          <w:rStyle w:val="9"/>
          <w:rFonts w:hint="eastAsia" w:ascii="宋体" w:hAnsi="宋体" w:eastAsia="宋体" w:cs="宋体"/>
          <w:color w:val="222222"/>
          <w:sz w:val="24"/>
          <w:szCs w:val="24"/>
          <w:shd w:val="clear" w:color="auto" w:fill="FFFFFF"/>
        </w:rPr>
        <w:t>4.4员工有下列情形之一的，公司给予警告处理。</w:t>
      </w:r>
    </w:p>
    <w:p w14:paraId="73760B6B">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4.4.1不听从上级管理人员合理指挥、分配工作，情节不构成严重的。</w:t>
      </w:r>
    </w:p>
    <w:p w14:paraId="4008F10B">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4.4.2妨碍工作场所正常秩序或公共安全卫生，情节不构成严重的。</w:t>
      </w:r>
    </w:p>
    <w:p w14:paraId="6108DD48">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4.4.3工作不力，未尽职责、工作延误时效，情节不构成严重的</w:t>
      </w:r>
    </w:p>
    <w:p w14:paraId="78F7AE79">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 xml:space="preserve">4.4.4在工作场所喧哗、嘻戏、吵闹，妨碍他人工作而不听劝告者。 </w:t>
      </w:r>
    </w:p>
    <w:p w14:paraId="2537B1F4">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4.4.5不当行为对生产或工作秩序造成不良影响的。</w:t>
      </w:r>
    </w:p>
    <w:p w14:paraId="34B290A6">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4.4.6不服从管理或公司要求，影响工作/生产进度或造成损失的。</w:t>
      </w:r>
    </w:p>
    <w:p w14:paraId="14F27661">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4.4.7有较严重的违背道德、职业素养行为，造成不良影响或潜在损失的。</w:t>
      </w:r>
    </w:p>
    <w:p w14:paraId="2EFB0998">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4.4.8管理人员因监督不力致使所在部门员工受惩处，负直接领导责任者；</w:t>
      </w:r>
    </w:p>
    <w:p w14:paraId="3A2AF2DD">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4.4.9不能按时完成工作任务，又不做合理解释且末在规定时间之前报批修改计划者；</w:t>
      </w:r>
    </w:p>
    <w:p w14:paraId="13172A20">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4.4.10违反公司的规章制度、管理规定或未有效执行公司的规章制度、管理规定，情节不构成严重的。</w:t>
      </w:r>
    </w:p>
    <w:p w14:paraId="4ED23E3B">
      <w:pPr>
        <w:spacing w:beforeLines="50" w:line="360" w:lineRule="auto"/>
        <w:rPr>
          <w:rStyle w:val="9"/>
          <w:rFonts w:ascii="宋体" w:hAnsi="宋体" w:eastAsia="宋体" w:cs="宋体"/>
          <w:color w:val="222222"/>
          <w:sz w:val="24"/>
          <w:szCs w:val="24"/>
          <w:shd w:val="clear" w:color="auto" w:fill="FFFFFF"/>
        </w:rPr>
      </w:pPr>
      <w:r>
        <w:rPr>
          <w:rStyle w:val="9"/>
          <w:rFonts w:hint="eastAsia" w:ascii="宋体" w:hAnsi="宋体" w:eastAsia="宋体" w:cs="宋体"/>
          <w:color w:val="222222"/>
          <w:sz w:val="24"/>
          <w:szCs w:val="24"/>
          <w:shd w:val="clear" w:color="auto" w:fill="FFFFFF"/>
        </w:rPr>
        <w:t>4.5 员工符合以下任一条件的，即构成严重违反公司规章制度，公司有权予以立即解除劳动合同，情节严重的送司法机关处理。被解除劳动合同者自处罚当月起不再享受所有奖金（包括绩效奖金）。</w:t>
      </w:r>
    </w:p>
    <w:p w14:paraId="6F103062">
      <w:pPr>
        <w:pStyle w:val="15"/>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4.5.1应聘</w:t>
      </w:r>
      <w:r>
        <w:rPr>
          <w:rStyle w:val="9"/>
          <w:rFonts w:ascii="宋体" w:hAnsi="宋体" w:eastAsia="宋体" w:cs="宋体"/>
          <w:b w:val="0"/>
          <w:color w:val="222222"/>
          <w:sz w:val="24"/>
          <w:szCs w:val="24"/>
          <w:shd w:val="clear" w:color="auto" w:fill="FFFFFF"/>
        </w:rPr>
        <w:t>前患有精神病、传染性疾病及其它严重影响工作的疾病而在应聘时未声明的</w:t>
      </w:r>
      <w:r>
        <w:rPr>
          <w:rStyle w:val="9"/>
          <w:rFonts w:hint="eastAsia" w:ascii="宋体" w:hAnsi="宋体" w:eastAsia="宋体" w:cs="宋体"/>
          <w:b w:val="0"/>
          <w:color w:val="222222"/>
          <w:sz w:val="24"/>
          <w:szCs w:val="24"/>
          <w:shd w:val="clear" w:color="auto" w:fill="FFFFFF"/>
        </w:rPr>
        <w:t>；</w:t>
      </w:r>
    </w:p>
    <w:p w14:paraId="48549940">
      <w:pPr>
        <w:pStyle w:val="15"/>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4.5.2</w:t>
      </w:r>
      <w:r>
        <w:rPr>
          <w:rStyle w:val="9"/>
          <w:rFonts w:ascii="宋体" w:hAnsi="宋体" w:eastAsia="宋体" w:cs="宋体"/>
          <w:b w:val="0"/>
          <w:color w:val="222222"/>
          <w:sz w:val="24"/>
          <w:szCs w:val="24"/>
          <w:shd w:val="clear" w:color="auto" w:fill="FFFFFF"/>
        </w:rPr>
        <w:t>应聘前曾受到其它单位记过、留厂察看、开除或除名等严重处分、或者有吸毒等劣迹而在应聘时未声明的</w:t>
      </w:r>
      <w:r>
        <w:rPr>
          <w:rStyle w:val="9"/>
          <w:rFonts w:hint="eastAsia" w:ascii="宋体" w:hAnsi="宋体" w:eastAsia="宋体" w:cs="宋体"/>
          <w:b w:val="0"/>
          <w:color w:val="222222"/>
          <w:sz w:val="24"/>
          <w:szCs w:val="24"/>
          <w:shd w:val="clear" w:color="auto" w:fill="FFFFFF"/>
        </w:rPr>
        <w:t>；</w:t>
      </w:r>
    </w:p>
    <w:p w14:paraId="035C7F5C">
      <w:pPr>
        <w:pStyle w:val="15"/>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4.5.3</w:t>
      </w:r>
      <w:r>
        <w:rPr>
          <w:rStyle w:val="9"/>
          <w:rFonts w:ascii="宋体" w:hAnsi="宋体" w:eastAsia="宋体" w:cs="宋体"/>
          <w:b w:val="0"/>
          <w:color w:val="222222"/>
          <w:sz w:val="24"/>
          <w:szCs w:val="24"/>
          <w:shd w:val="clear" w:color="auto" w:fill="FFFFFF"/>
        </w:rPr>
        <w:t>应聘前曾被劳动教养、拘役或者依法追究刑事责任而在应聘时未声明的</w:t>
      </w:r>
      <w:r>
        <w:rPr>
          <w:rStyle w:val="9"/>
          <w:rFonts w:hint="eastAsia" w:ascii="宋体" w:hAnsi="宋体" w:eastAsia="宋体" w:cs="宋体"/>
          <w:b w:val="0"/>
          <w:color w:val="222222"/>
          <w:sz w:val="24"/>
          <w:szCs w:val="24"/>
          <w:shd w:val="clear" w:color="auto" w:fill="FFFFFF"/>
        </w:rPr>
        <w:t>；</w:t>
      </w:r>
    </w:p>
    <w:p w14:paraId="24C923B5">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4.5.4谎报姓名、住址、年龄，冒名顶替，提供各种虚假伪造证件（包括但不限于</w:t>
      </w:r>
      <w:r>
        <w:rPr>
          <w:rFonts w:ascii="宋体" w:hAnsi="宋体" w:eastAsia="宋体" w:cs="Times New Roman"/>
          <w:sz w:val="24"/>
          <w:szCs w:val="24"/>
        </w:rPr>
        <w:t>离职证明、身份证明、户籍证明、学历证明、职称证、工作经历</w:t>
      </w:r>
      <w:r>
        <w:rPr>
          <w:rFonts w:hint="eastAsia" w:ascii="宋体" w:hAnsi="宋体" w:eastAsia="宋体" w:cs="Times New Roman"/>
          <w:sz w:val="24"/>
          <w:szCs w:val="24"/>
        </w:rPr>
        <w:t>、</w:t>
      </w:r>
      <w:r>
        <w:rPr>
          <w:rFonts w:ascii="宋体" w:hAnsi="宋体" w:eastAsia="宋体" w:cs="Times New Roman"/>
          <w:sz w:val="24"/>
          <w:szCs w:val="24"/>
        </w:rPr>
        <w:t>体检证明</w:t>
      </w:r>
      <w:r>
        <w:rPr>
          <w:rFonts w:hint="eastAsia" w:ascii="宋体" w:hAnsi="宋体" w:eastAsia="宋体" w:cs="Times New Roman"/>
          <w:sz w:val="24"/>
          <w:szCs w:val="24"/>
        </w:rPr>
        <w:t>）</w:t>
      </w:r>
      <w:r>
        <w:rPr>
          <w:rFonts w:hint="eastAsia" w:ascii="宋体" w:hAnsi="宋体" w:eastAsia="宋体" w:cs="Times New Roman"/>
          <w:color w:val="000000"/>
          <w:sz w:val="24"/>
          <w:szCs w:val="24"/>
        </w:rPr>
        <w:t>；</w:t>
      </w:r>
    </w:p>
    <w:p w14:paraId="3C5E4A17">
      <w:pPr>
        <w:pStyle w:val="15"/>
        <w:spacing w:line="360" w:lineRule="auto"/>
        <w:rPr>
          <w:rFonts w:ascii="宋体" w:hAnsi="宋体" w:eastAsia="宋体"/>
          <w:sz w:val="24"/>
          <w:szCs w:val="24"/>
        </w:rPr>
      </w:pPr>
      <w:r>
        <w:rPr>
          <w:rFonts w:hint="eastAsia" w:ascii="宋体" w:hAnsi="宋体" w:eastAsia="宋体"/>
          <w:sz w:val="24"/>
          <w:szCs w:val="24"/>
        </w:rPr>
        <w:t>4.5.5一月</w:t>
      </w:r>
      <w:r>
        <w:rPr>
          <w:rFonts w:ascii="宋体" w:hAnsi="宋体" w:eastAsia="宋体"/>
          <w:sz w:val="24"/>
          <w:szCs w:val="24"/>
        </w:rPr>
        <w:t>之内迟到、早退</w:t>
      </w:r>
      <w:r>
        <w:rPr>
          <w:rFonts w:hint="eastAsia" w:ascii="宋体" w:hAnsi="宋体" w:eastAsia="宋体"/>
          <w:sz w:val="24"/>
          <w:szCs w:val="24"/>
        </w:rPr>
        <w:t>3</w:t>
      </w:r>
      <w:r>
        <w:rPr>
          <w:rFonts w:ascii="宋体" w:hAnsi="宋体" w:eastAsia="宋体"/>
          <w:sz w:val="24"/>
          <w:szCs w:val="24"/>
        </w:rPr>
        <w:t>次以上或一年</w:t>
      </w:r>
      <w:r>
        <w:rPr>
          <w:rFonts w:hint="eastAsia" w:ascii="宋体" w:hAnsi="宋体" w:eastAsia="宋体"/>
          <w:sz w:val="24"/>
          <w:szCs w:val="24"/>
        </w:rPr>
        <w:t>（自然年度）</w:t>
      </w:r>
      <w:r>
        <w:rPr>
          <w:rFonts w:ascii="宋体" w:hAnsi="宋体" w:eastAsia="宋体"/>
          <w:sz w:val="24"/>
          <w:szCs w:val="24"/>
        </w:rPr>
        <w:t>之内迟到、早退</w:t>
      </w:r>
      <w:r>
        <w:rPr>
          <w:rFonts w:hint="eastAsia" w:ascii="宋体" w:hAnsi="宋体" w:eastAsia="宋体"/>
          <w:sz w:val="24"/>
          <w:szCs w:val="24"/>
        </w:rPr>
        <w:t>6</w:t>
      </w:r>
      <w:r>
        <w:rPr>
          <w:rFonts w:ascii="宋体" w:hAnsi="宋体" w:eastAsia="宋体"/>
          <w:sz w:val="24"/>
          <w:szCs w:val="24"/>
        </w:rPr>
        <w:t>次以上者；</w:t>
      </w:r>
    </w:p>
    <w:p w14:paraId="5693FD6D">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4.5.6连续旷工</w:t>
      </w:r>
      <w:r>
        <w:rPr>
          <w:rFonts w:hint="eastAsia" w:ascii="宋体" w:hAnsi="宋体" w:eastAsia="宋体" w:cs="Times New Roman"/>
          <w:sz w:val="24"/>
          <w:szCs w:val="24"/>
        </w:rPr>
        <w:t>3</w:t>
      </w:r>
      <w:r>
        <w:rPr>
          <w:rFonts w:hint="eastAsia" w:ascii="宋体" w:hAnsi="宋体" w:eastAsia="宋体" w:cs="Times New Roman"/>
          <w:color w:val="000000"/>
          <w:sz w:val="24"/>
          <w:szCs w:val="24"/>
        </w:rPr>
        <w:t>天、一月内累计旷工4天、一年</w:t>
      </w:r>
      <w:r>
        <w:rPr>
          <w:rFonts w:hint="eastAsia" w:ascii="宋体" w:hAnsi="宋体" w:eastAsia="宋体" w:cs="Times New Roman"/>
          <w:sz w:val="24"/>
          <w:szCs w:val="24"/>
        </w:rPr>
        <w:t>（自然年度）</w:t>
      </w:r>
      <w:r>
        <w:rPr>
          <w:rFonts w:hint="eastAsia" w:ascii="宋体" w:hAnsi="宋体" w:eastAsia="宋体" w:cs="Times New Roman"/>
          <w:color w:val="000000"/>
          <w:sz w:val="24"/>
          <w:szCs w:val="24"/>
        </w:rPr>
        <w:t>内累计旷工5天者；</w:t>
      </w:r>
    </w:p>
    <w:p w14:paraId="2DCE3A93">
      <w:pPr>
        <w:pStyle w:val="15"/>
        <w:spacing w:line="360" w:lineRule="auto"/>
        <w:rPr>
          <w:rFonts w:ascii="宋体" w:hAnsi="宋体" w:eastAsia="宋体"/>
          <w:sz w:val="24"/>
          <w:szCs w:val="24"/>
        </w:rPr>
      </w:pPr>
      <w:r>
        <w:rPr>
          <w:rFonts w:hint="eastAsia" w:ascii="宋体" w:hAnsi="宋体" w:eastAsia="宋体"/>
          <w:sz w:val="24"/>
          <w:szCs w:val="24"/>
        </w:rPr>
        <w:t>4.5.7连续旷会3次，一月内累计旷会4次，一年（自然年度）内累计旷会5次者。</w:t>
      </w:r>
    </w:p>
    <w:p w14:paraId="5AB904B7">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4.5.8托人或代人打考勤卡、每个月在考勤机正常的情况下，未刷卡次数超过三次以上者；</w:t>
      </w:r>
    </w:p>
    <w:p w14:paraId="7600696E">
      <w:pPr>
        <w:pStyle w:val="15"/>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4.5.9十二个月（</w:t>
      </w:r>
      <w:r>
        <w:rPr>
          <w:rStyle w:val="9"/>
          <w:rFonts w:hint="eastAsia" w:ascii="宋体" w:hAnsi="宋体" w:eastAsia="宋体" w:cs="宋体"/>
          <w:b w:val="0"/>
          <w:color w:val="222222"/>
          <w:sz w:val="24"/>
          <w:szCs w:val="24"/>
          <w:u w:val="single"/>
          <w:shd w:val="clear" w:color="auto" w:fill="FFFFFF"/>
        </w:rPr>
        <w:t>从第一次受到警告处罚</w:t>
      </w:r>
      <w:r>
        <w:rPr>
          <w:rStyle w:val="9"/>
          <w:rFonts w:hint="eastAsia" w:ascii="宋体" w:hAnsi="宋体" w:eastAsia="宋体"/>
          <w:b w:val="0"/>
          <w:color w:val="222222"/>
          <w:sz w:val="24"/>
          <w:szCs w:val="24"/>
          <w:u w:val="single"/>
        </w:rPr>
        <w:t>之日作为时间起算点</w:t>
      </w:r>
      <w:r>
        <w:rPr>
          <w:rStyle w:val="9"/>
          <w:rFonts w:hint="eastAsia" w:ascii="宋体" w:hAnsi="宋体" w:eastAsia="宋体" w:cs="宋体"/>
          <w:b w:val="0"/>
          <w:color w:val="222222"/>
          <w:sz w:val="24"/>
          <w:szCs w:val="24"/>
          <w:shd w:val="clear" w:color="auto" w:fill="FFFFFF"/>
        </w:rPr>
        <w:t>）内受到两次警告处罚者；</w:t>
      </w:r>
    </w:p>
    <w:p w14:paraId="1B6284B4">
      <w:pPr>
        <w:pStyle w:val="15"/>
        <w:spacing w:line="360" w:lineRule="auto"/>
        <w:rPr>
          <w:rFonts w:ascii="宋体" w:hAnsi="宋体" w:eastAsia="宋体" w:cs="Times New Roman"/>
          <w:spacing w:val="10"/>
          <w:sz w:val="24"/>
          <w:szCs w:val="24"/>
        </w:rPr>
      </w:pPr>
      <w:r>
        <w:rPr>
          <w:rFonts w:hint="eastAsia" w:ascii="宋体" w:hAnsi="宋体" w:eastAsia="宋体" w:cs="Times New Roman"/>
          <w:color w:val="000000"/>
          <w:sz w:val="24"/>
          <w:szCs w:val="24"/>
        </w:rPr>
        <w:t>4.5.10十二个月内（从第一次违纪开始计算）</w:t>
      </w:r>
      <w:r>
        <w:rPr>
          <w:rFonts w:ascii="宋体" w:hAnsi="宋体" w:eastAsia="宋体" w:cs="Times New Roman"/>
          <w:spacing w:val="10"/>
          <w:sz w:val="24"/>
          <w:szCs w:val="24"/>
        </w:rPr>
        <w:t>上班时间串岗、脱岗、睡觉、打游戏、吃零食、</w:t>
      </w:r>
      <w:r>
        <w:rPr>
          <w:rFonts w:hint="eastAsia" w:ascii="宋体" w:hAnsi="宋体" w:eastAsia="宋体" w:cs="Times New Roman"/>
          <w:spacing w:val="10"/>
          <w:sz w:val="24"/>
          <w:szCs w:val="24"/>
        </w:rPr>
        <w:t>听音乐、</w:t>
      </w:r>
      <w:r>
        <w:rPr>
          <w:rFonts w:ascii="宋体" w:hAnsi="宋体" w:eastAsia="宋体" w:cs="Times New Roman"/>
          <w:spacing w:val="10"/>
          <w:sz w:val="24"/>
          <w:szCs w:val="24"/>
        </w:rPr>
        <w:t>长时间</w:t>
      </w:r>
      <w:r>
        <w:rPr>
          <w:rFonts w:hint="eastAsia" w:ascii="宋体" w:hAnsi="宋体" w:eastAsia="宋体" w:cs="Times New Roman"/>
          <w:spacing w:val="10"/>
          <w:sz w:val="24"/>
          <w:szCs w:val="24"/>
        </w:rPr>
        <w:t>（10分钟及以上）</w:t>
      </w:r>
      <w:r>
        <w:rPr>
          <w:rFonts w:ascii="宋体" w:hAnsi="宋体" w:eastAsia="宋体" w:cs="Times New Roman"/>
          <w:spacing w:val="10"/>
          <w:sz w:val="24"/>
          <w:szCs w:val="24"/>
        </w:rPr>
        <w:t>聊天或炒股票等与工作无关的超过3次（含）者</w:t>
      </w:r>
      <w:r>
        <w:rPr>
          <w:rFonts w:hint="eastAsia" w:ascii="宋体" w:hAnsi="宋体" w:eastAsia="宋体" w:cs="Times New Roman"/>
          <w:spacing w:val="10"/>
          <w:sz w:val="24"/>
          <w:szCs w:val="24"/>
        </w:rPr>
        <w:t>；</w:t>
      </w:r>
    </w:p>
    <w:p w14:paraId="02032154">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4.5.11</w:t>
      </w:r>
      <w:r>
        <w:rPr>
          <w:rFonts w:ascii="宋体" w:hAnsi="宋体" w:eastAsia="宋体" w:cs="Times New Roman"/>
          <w:sz w:val="24"/>
          <w:szCs w:val="24"/>
        </w:rPr>
        <w:t>提供虚假病休证明，或假借生病为由骗取病假，或通过其他方式骗取假期的</w:t>
      </w:r>
      <w:r>
        <w:rPr>
          <w:rFonts w:hint="eastAsia" w:ascii="宋体" w:hAnsi="宋体" w:eastAsia="宋体" w:cs="Times New Roman"/>
          <w:sz w:val="24"/>
          <w:szCs w:val="24"/>
        </w:rPr>
        <w:t>；</w:t>
      </w:r>
    </w:p>
    <w:p w14:paraId="7505DB27">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4.5.12不服从管理或正常工作安排，有意拖延工作或消极怠工的；</w:t>
      </w:r>
    </w:p>
    <w:p w14:paraId="63E52FAE">
      <w:pPr>
        <w:pStyle w:val="15"/>
        <w:spacing w:line="360" w:lineRule="auto"/>
        <w:rPr>
          <w:rFonts w:ascii="宋体" w:hAnsi="宋体" w:eastAsia="宋体"/>
          <w:sz w:val="24"/>
          <w:szCs w:val="24"/>
        </w:rPr>
      </w:pPr>
      <w:r>
        <w:rPr>
          <w:rFonts w:hint="eastAsia" w:ascii="宋体" w:hAnsi="宋体" w:eastAsia="宋体"/>
          <w:sz w:val="24"/>
          <w:szCs w:val="24"/>
        </w:rPr>
        <w:t>4.5.13不服从上级领导的正常管理，与领导发生冲突或对领导进行人身攻击或威胁谩骂，</w:t>
      </w:r>
    </w:p>
    <w:p w14:paraId="118622AF">
      <w:pPr>
        <w:pStyle w:val="15"/>
        <w:spacing w:line="360" w:lineRule="auto"/>
        <w:rPr>
          <w:rFonts w:ascii="宋体" w:hAnsi="宋体" w:eastAsia="宋体"/>
          <w:sz w:val="24"/>
          <w:szCs w:val="24"/>
        </w:rPr>
      </w:pPr>
      <w:r>
        <w:rPr>
          <w:rFonts w:hint="eastAsia" w:ascii="宋体" w:hAnsi="宋体" w:eastAsia="宋体"/>
          <w:sz w:val="24"/>
          <w:szCs w:val="24"/>
        </w:rPr>
        <w:t>4.5.14不服从组织安排的工作调动或工作分配，并在限定的时间内无故拖延不报到上班或拒绝工作的；</w:t>
      </w:r>
    </w:p>
    <w:p w14:paraId="6CA05FB5">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4.5.15不能胜任本职工作，且拒绝接受公司的工作调整或培训，不服从公司劳动管理的；</w:t>
      </w:r>
    </w:p>
    <w:p w14:paraId="0DBEA0FD">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4.5.16门卫、保安、禁止睡觉的值班人员当值时睡觉者；</w:t>
      </w:r>
    </w:p>
    <w:p w14:paraId="5D1E11AD">
      <w:pPr>
        <w:pStyle w:val="15"/>
        <w:spacing w:line="360" w:lineRule="auto"/>
        <w:rPr>
          <w:rFonts w:ascii="宋体" w:hAnsi="宋体" w:eastAsia="宋体" w:cs="Times New Roman"/>
          <w:sz w:val="24"/>
          <w:szCs w:val="24"/>
        </w:rPr>
      </w:pPr>
      <w:r>
        <w:rPr>
          <w:rFonts w:hint="eastAsia" w:ascii="宋体" w:hAnsi="宋体" w:eastAsia="宋体" w:cs="Times New Roman"/>
          <w:color w:val="000000"/>
          <w:sz w:val="24"/>
          <w:szCs w:val="24"/>
        </w:rPr>
        <w:t>4.5.17未经允许携带酒或含酒精的饮料进入工作场所或在工作时间内喝酒或带</w:t>
      </w:r>
      <w:r>
        <w:rPr>
          <w:rFonts w:hint="eastAsia" w:ascii="宋体" w:hAnsi="宋体" w:eastAsia="宋体" w:cs="Times New Roman"/>
          <w:sz w:val="24"/>
          <w:szCs w:val="24"/>
        </w:rPr>
        <w:t>酒气上班者；</w:t>
      </w:r>
    </w:p>
    <w:p w14:paraId="16882CFD">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4.5.18携带枪弹利器或其他违禁品、毒品、危险品进入工作场所者；</w:t>
      </w:r>
    </w:p>
    <w:p w14:paraId="126EC966">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4.5.19工作场所内吸烟及携带火种和易燃易爆、有毒、易腐蚀物品入工作场所；</w:t>
      </w:r>
    </w:p>
    <w:p w14:paraId="1EBDD1FD">
      <w:pPr>
        <w:pStyle w:val="15"/>
        <w:spacing w:line="360" w:lineRule="auto"/>
        <w:rPr>
          <w:rFonts w:ascii="宋体" w:hAnsi="宋体" w:eastAsia="宋体" w:cs="Times New Roman"/>
          <w:spacing w:val="10"/>
          <w:sz w:val="24"/>
          <w:szCs w:val="24"/>
        </w:rPr>
      </w:pPr>
      <w:r>
        <w:rPr>
          <w:rFonts w:hint="eastAsia" w:ascii="宋体" w:hAnsi="宋体" w:eastAsia="宋体" w:cs="Times New Roman"/>
          <w:color w:val="000000"/>
          <w:sz w:val="24"/>
          <w:szCs w:val="24"/>
        </w:rPr>
        <w:t>4.5.20无特种设备上岗证操作特种设备者；擅自操作任何与自己操作证无关的设备或特殊设备，或擅自将这些</w:t>
      </w:r>
      <w:r>
        <w:rPr>
          <w:rFonts w:hint="eastAsia" w:ascii="宋体" w:hAnsi="宋体" w:eastAsia="宋体" w:cs="Times New Roman"/>
          <w:spacing w:val="10"/>
          <w:sz w:val="24"/>
          <w:szCs w:val="24"/>
        </w:rPr>
        <w:t>设备交给无证人员操作的；</w:t>
      </w:r>
    </w:p>
    <w:p w14:paraId="31FB8481">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4.5.21违反工作程序、工艺操作规程、质量管理、安全管理等公司规章制度；</w:t>
      </w:r>
    </w:p>
    <w:p w14:paraId="794CD335">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4.5.22</w:t>
      </w:r>
      <w:r>
        <w:rPr>
          <w:rFonts w:ascii="宋体" w:hAnsi="宋体" w:eastAsia="宋体" w:cs="Times New Roman"/>
          <w:color w:val="000000"/>
          <w:sz w:val="24"/>
          <w:szCs w:val="24"/>
        </w:rPr>
        <w:t>擅自更改或违反公司作业程序、工作方法或安全规定致使公司蒙受损失的；</w:t>
      </w:r>
    </w:p>
    <w:p w14:paraId="1D5B6FA8">
      <w:pPr>
        <w:pStyle w:val="15"/>
        <w:spacing w:line="360" w:lineRule="auto"/>
        <w:rPr>
          <w:rStyle w:val="9"/>
          <w:rFonts w:ascii="宋体" w:hAnsi="宋体" w:eastAsia="宋体" w:cs="Times New Roman"/>
          <w:b w:val="0"/>
          <w:color w:val="000000"/>
          <w:sz w:val="24"/>
          <w:szCs w:val="24"/>
        </w:rPr>
      </w:pPr>
      <w:r>
        <w:rPr>
          <w:rFonts w:hint="eastAsia" w:ascii="宋体" w:hAnsi="宋体" w:eastAsia="宋体" w:cs="Times New Roman"/>
          <w:color w:val="000000"/>
          <w:sz w:val="24"/>
          <w:szCs w:val="24"/>
        </w:rPr>
        <w:t>4.5.23教唆他人、组织、</w:t>
      </w:r>
      <w:r>
        <w:rPr>
          <w:rFonts w:ascii="宋体" w:hAnsi="宋体" w:eastAsia="宋体" w:cs="Times New Roman"/>
          <w:color w:val="000000"/>
          <w:sz w:val="24"/>
          <w:szCs w:val="24"/>
        </w:rPr>
        <w:t>煽动或参与3名以上员工与公司的对抗或不合作行为（如聚会、停工、罢工、罢餐</w:t>
      </w:r>
      <w:r>
        <w:rPr>
          <w:rFonts w:hint="eastAsia" w:ascii="宋体" w:hAnsi="宋体" w:eastAsia="宋体" w:cs="Times New Roman"/>
          <w:color w:val="000000"/>
          <w:sz w:val="24"/>
          <w:szCs w:val="24"/>
        </w:rPr>
        <w:t>、</w:t>
      </w:r>
      <w:r>
        <w:rPr>
          <w:rFonts w:ascii="宋体" w:hAnsi="宋体" w:eastAsia="宋体" w:cs="Times New Roman"/>
          <w:color w:val="000000"/>
          <w:sz w:val="24"/>
          <w:szCs w:val="24"/>
        </w:rPr>
        <w:t>罢会等）的；</w:t>
      </w:r>
    </w:p>
    <w:p w14:paraId="578FC4C9">
      <w:pPr>
        <w:pStyle w:val="15"/>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4.5.24采取哄吵、纠缠、怠工等方式随意扰乱公司生产、工作秩序，致使生产工作不能正常进行的；</w:t>
      </w:r>
    </w:p>
    <w:p w14:paraId="3C785BDB">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4.5.25非法集会、聚众闹事，或蓄意制造事端，破坏生产或工作秩序；</w:t>
      </w:r>
    </w:p>
    <w:p w14:paraId="0EEA212C">
      <w:pPr>
        <w:pStyle w:val="15"/>
        <w:spacing w:line="360" w:lineRule="auto"/>
        <w:rPr>
          <w:rFonts w:ascii="宋体" w:hAnsi="宋体" w:eastAsia="宋体" w:cs="Times New Roman"/>
          <w:spacing w:val="10"/>
          <w:sz w:val="24"/>
          <w:szCs w:val="24"/>
        </w:rPr>
      </w:pPr>
      <w:r>
        <w:rPr>
          <w:rFonts w:hint="eastAsia" w:ascii="宋体" w:hAnsi="宋体" w:eastAsia="宋体" w:cs="Times New Roman"/>
          <w:spacing w:val="10"/>
          <w:sz w:val="24"/>
          <w:szCs w:val="24"/>
        </w:rPr>
        <w:t>4.5.26员工的过激行为造成公司停产在半小时以上或影响公司正常经营在半小时以上或造成公司3人以上无法正常工作的；</w:t>
      </w:r>
    </w:p>
    <w:p w14:paraId="1829FB2E">
      <w:pPr>
        <w:pStyle w:val="15"/>
        <w:spacing w:line="360" w:lineRule="auto"/>
        <w:rPr>
          <w:rStyle w:val="9"/>
          <w:rFonts w:ascii="宋体" w:hAnsi="宋体" w:eastAsia="宋体" w:cs="Times New Roman"/>
          <w:b w:val="0"/>
          <w:sz w:val="24"/>
          <w:szCs w:val="24"/>
        </w:rPr>
      </w:pPr>
      <w:r>
        <w:rPr>
          <w:rStyle w:val="9"/>
          <w:rFonts w:hint="eastAsia" w:ascii="宋体" w:hAnsi="宋体" w:eastAsia="宋体" w:cs="宋体"/>
          <w:b w:val="0"/>
          <w:color w:val="222222"/>
          <w:sz w:val="24"/>
          <w:szCs w:val="24"/>
          <w:shd w:val="clear" w:color="auto" w:fill="FFFFFF"/>
        </w:rPr>
        <w:t>4.5.27有任何打架斗殴（含互相殴打或单方面殴打他人）、找人来打架或帮人打架、酗酒、赌博（含使用扑克、麻将等赌具进行带有任何赌注的行为）或在公司内为赌博提供条件、吸毒行为的；</w:t>
      </w:r>
    </w:p>
    <w:p w14:paraId="0B0D952D">
      <w:pPr>
        <w:pStyle w:val="15"/>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4.5.28对公司员工或顾客进行诬告、诽谤、侮辱、</w:t>
      </w:r>
      <w:r>
        <w:rPr>
          <w:rStyle w:val="9"/>
          <w:rFonts w:ascii="宋体" w:hAnsi="宋体" w:eastAsia="宋体" w:cs="宋体"/>
          <w:b w:val="0"/>
          <w:color w:val="222222"/>
          <w:sz w:val="24"/>
          <w:szCs w:val="24"/>
          <w:shd w:val="clear" w:color="auto" w:fill="FFFFFF"/>
        </w:rPr>
        <w:t>暴力威胁</w:t>
      </w:r>
      <w:r>
        <w:rPr>
          <w:rStyle w:val="9"/>
          <w:rFonts w:hint="eastAsia" w:ascii="宋体" w:hAnsi="宋体" w:eastAsia="宋体" w:cs="宋体"/>
          <w:b w:val="0"/>
          <w:color w:val="222222"/>
          <w:sz w:val="24"/>
          <w:szCs w:val="24"/>
          <w:shd w:val="clear" w:color="auto" w:fill="FFFFFF"/>
        </w:rPr>
        <w:t>、殴打的；</w:t>
      </w:r>
    </w:p>
    <w:p w14:paraId="6B820FE9">
      <w:pPr>
        <w:pStyle w:val="15"/>
        <w:spacing w:line="360" w:lineRule="auto"/>
        <w:rPr>
          <w:rStyle w:val="9"/>
          <w:rFonts w:ascii="宋体" w:hAnsi="宋体" w:eastAsia="宋体" w:cs="Times New Roman"/>
          <w:b w:val="0"/>
          <w:color w:val="000000"/>
          <w:sz w:val="24"/>
          <w:szCs w:val="24"/>
        </w:rPr>
      </w:pPr>
      <w:r>
        <w:rPr>
          <w:rFonts w:hint="eastAsia" w:ascii="宋体" w:hAnsi="宋体" w:eastAsia="宋体" w:cs="Times New Roman"/>
          <w:color w:val="000000"/>
          <w:sz w:val="24"/>
          <w:szCs w:val="24"/>
        </w:rPr>
        <w:t>4.5.29有拉帮结派、任人为亲、打击报复等任何的行为者；</w:t>
      </w:r>
    </w:p>
    <w:p w14:paraId="6A0A9307">
      <w:pPr>
        <w:pStyle w:val="15"/>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4.5.30</w:t>
      </w:r>
      <w:r>
        <w:rPr>
          <w:rStyle w:val="9"/>
          <w:rFonts w:ascii="宋体" w:hAnsi="宋体" w:eastAsia="宋体" w:cs="宋体"/>
          <w:b w:val="0"/>
          <w:color w:val="222222"/>
          <w:sz w:val="24"/>
          <w:szCs w:val="24"/>
          <w:shd w:val="clear" w:color="auto" w:fill="FFFFFF"/>
        </w:rPr>
        <w:t>对于公司负责人、各级主管或其他员工及其家属进行诽谤</w:t>
      </w:r>
      <w:r>
        <w:rPr>
          <w:rStyle w:val="9"/>
          <w:rFonts w:hint="eastAsia" w:ascii="宋体" w:hAnsi="宋体" w:eastAsia="宋体" w:cs="宋体"/>
          <w:b w:val="0"/>
          <w:color w:val="222222"/>
          <w:sz w:val="24"/>
          <w:szCs w:val="24"/>
          <w:shd w:val="clear" w:color="auto" w:fill="FFFFFF"/>
        </w:rPr>
        <w:t>、</w:t>
      </w:r>
      <w:r>
        <w:rPr>
          <w:rStyle w:val="9"/>
          <w:rFonts w:ascii="宋体" w:hAnsi="宋体" w:eastAsia="宋体" w:cs="宋体"/>
          <w:b w:val="0"/>
          <w:color w:val="222222"/>
          <w:sz w:val="24"/>
          <w:szCs w:val="24"/>
          <w:shd w:val="clear" w:color="auto" w:fill="FFFFFF"/>
        </w:rPr>
        <w:t>暴力威胁</w:t>
      </w:r>
      <w:r>
        <w:rPr>
          <w:rStyle w:val="9"/>
          <w:rFonts w:hint="eastAsia" w:ascii="宋体" w:hAnsi="宋体" w:eastAsia="宋体" w:cs="宋体"/>
          <w:b w:val="0"/>
          <w:color w:val="222222"/>
          <w:sz w:val="24"/>
          <w:szCs w:val="24"/>
          <w:shd w:val="clear" w:color="auto" w:fill="FFFFFF"/>
        </w:rPr>
        <w:t>、</w:t>
      </w:r>
      <w:r>
        <w:rPr>
          <w:rStyle w:val="9"/>
          <w:rFonts w:ascii="宋体" w:hAnsi="宋体" w:eastAsia="宋体" w:cs="宋体"/>
          <w:b w:val="0"/>
          <w:color w:val="222222"/>
          <w:sz w:val="24"/>
          <w:szCs w:val="24"/>
          <w:shd w:val="clear" w:color="auto" w:fill="FFFFFF"/>
        </w:rPr>
        <w:t>恐吓、殴打、要挟</w:t>
      </w:r>
      <w:r>
        <w:rPr>
          <w:rStyle w:val="9"/>
          <w:rFonts w:hint="eastAsia" w:ascii="宋体" w:hAnsi="宋体" w:eastAsia="宋体" w:cs="宋体"/>
          <w:b w:val="0"/>
          <w:color w:val="222222"/>
          <w:sz w:val="24"/>
          <w:szCs w:val="24"/>
          <w:shd w:val="clear" w:color="auto" w:fill="FFFFFF"/>
        </w:rPr>
        <w:t>、</w:t>
      </w:r>
      <w:r>
        <w:rPr>
          <w:rStyle w:val="9"/>
          <w:rFonts w:ascii="宋体" w:hAnsi="宋体" w:eastAsia="宋体" w:cs="宋体"/>
          <w:b w:val="0"/>
          <w:color w:val="222222"/>
          <w:sz w:val="24"/>
          <w:szCs w:val="24"/>
          <w:shd w:val="clear" w:color="auto" w:fill="FFFFFF"/>
        </w:rPr>
        <w:t>侮辱的；</w:t>
      </w:r>
    </w:p>
    <w:p w14:paraId="3D381268">
      <w:pPr>
        <w:spacing w:beforeLines="50" w:line="360" w:lineRule="auto"/>
        <w:rPr>
          <w:rFonts w:ascii="宋体" w:hAnsi="宋体" w:eastAsia="宋体" w:cs="Times New Roman"/>
          <w:spacing w:val="10"/>
          <w:sz w:val="24"/>
          <w:szCs w:val="24"/>
        </w:rPr>
      </w:pPr>
      <w:r>
        <w:rPr>
          <w:rFonts w:hint="eastAsia" w:ascii="宋体" w:hAnsi="宋体" w:eastAsia="宋体" w:cs="Times New Roman"/>
          <w:spacing w:val="10"/>
          <w:sz w:val="24"/>
          <w:szCs w:val="24"/>
        </w:rPr>
        <w:t xml:space="preserve">4.5.31诱惑、怂恿、教唆同事或他人进行违法违纪行为者； </w:t>
      </w:r>
    </w:p>
    <w:p w14:paraId="34C9658E">
      <w:pPr>
        <w:pStyle w:val="15"/>
        <w:spacing w:line="360" w:lineRule="auto"/>
        <w:rPr>
          <w:rStyle w:val="9"/>
          <w:rFonts w:ascii="宋体" w:hAnsi="宋体" w:eastAsia="宋体" w:cs="Times New Roman"/>
          <w:b w:val="0"/>
          <w:spacing w:val="10"/>
          <w:sz w:val="24"/>
          <w:szCs w:val="24"/>
        </w:rPr>
      </w:pPr>
      <w:r>
        <w:rPr>
          <w:rFonts w:hint="eastAsia" w:ascii="宋体" w:hAnsi="宋体" w:eastAsia="宋体" w:cs="Times New Roman"/>
          <w:spacing w:val="10"/>
          <w:sz w:val="24"/>
          <w:szCs w:val="24"/>
        </w:rPr>
        <w:t>4.5.32</w:t>
      </w:r>
      <w:r>
        <w:rPr>
          <w:rFonts w:hint="eastAsia" w:ascii="宋体" w:hAnsi="宋体" w:eastAsia="宋体"/>
          <w:spacing w:val="10"/>
          <w:sz w:val="24"/>
          <w:szCs w:val="24"/>
        </w:rPr>
        <w:t>有任何</w:t>
      </w:r>
      <w:r>
        <w:rPr>
          <w:rFonts w:hint="eastAsia" w:ascii="宋体" w:hAnsi="宋体" w:eastAsia="宋体" w:cs="Times New Roman"/>
          <w:spacing w:val="10"/>
          <w:sz w:val="24"/>
          <w:szCs w:val="24"/>
        </w:rPr>
        <w:t>偷盗或者非法占有公司财物、客户财物、同事财物及公司合作伙伴财物的行为，无论偷盗或者非法占有财物价值大小。</w:t>
      </w:r>
    </w:p>
    <w:p w14:paraId="1532904D">
      <w:pPr>
        <w:pStyle w:val="15"/>
        <w:spacing w:line="360" w:lineRule="auto"/>
        <w:rPr>
          <w:rStyle w:val="9"/>
          <w:rFonts w:ascii="宋体" w:hAnsi="宋体" w:eastAsia="宋体" w:cs="Times New Roman"/>
          <w:b w:val="0"/>
          <w:color w:val="000000"/>
          <w:sz w:val="24"/>
          <w:szCs w:val="24"/>
        </w:rPr>
      </w:pPr>
      <w:r>
        <w:rPr>
          <w:rFonts w:hint="eastAsia" w:ascii="宋体" w:hAnsi="宋体" w:eastAsia="宋体" w:cs="Times New Roman"/>
          <w:color w:val="000000"/>
          <w:sz w:val="24"/>
          <w:szCs w:val="24"/>
        </w:rPr>
        <w:t>4.5.33</w:t>
      </w:r>
      <w:r>
        <w:rPr>
          <w:rFonts w:hint="eastAsia" w:ascii="宋体" w:hAnsi="宋体" w:eastAsia="宋体"/>
          <w:sz w:val="24"/>
          <w:szCs w:val="24"/>
        </w:rPr>
        <w:t>未经相关部门领导核准，私自携带公司产品、设备、物料外出者（所携带物件无论大小贵贱，一律按同等性质处理）；</w:t>
      </w:r>
    </w:p>
    <w:p w14:paraId="15655D18">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4.5.34</w:t>
      </w:r>
      <w:r>
        <w:rPr>
          <w:rFonts w:ascii="宋体" w:hAnsi="宋体" w:eastAsia="宋体" w:cs="Times New Roman"/>
          <w:color w:val="000000"/>
          <w:sz w:val="24"/>
          <w:szCs w:val="24"/>
        </w:rPr>
        <w:t>利用公司名义在外招摇撞骗，使公司名誉受损</w:t>
      </w:r>
      <w:r>
        <w:rPr>
          <w:rFonts w:hint="eastAsia" w:ascii="宋体" w:hAnsi="宋体" w:eastAsia="宋体" w:cs="Times New Roman"/>
          <w:color w:val="000000"/>
          <w:sz w:val="24"/>
          <w:szCs w:val="24"/>
        </w:rPr>
        <w:t>的；</w:t>
      </w:r>
    </w:p>
    <w:p w14:paraId="30C59BDA">
      <w:pPr>
        <w:pStyle w:val="15"/>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4.5.35其他不良言行，在公司内或社会上造成极其恶劣影响的；</w:t>
      </w:r>
    </w:p>
    <w:p w14:paraId="1672EF4F">
      <w:pPr>
        <w:pStyle w:val="15"/>
        <w:spacing w:line="360" w:lineRule="auto"/>
        <w:rPr>
          <w:rFonts w:ascii="宋体" w:hAnsi="宋体" w:eastAsia="宋体"/>
          <w:color w:val="000000"/>
          <w:kern w:val="0"/>
          <w:sz w:val="24"/>
          <w:szCs w:val="24"/>
        </w:rPr>
      </w:pPr>
      <w:r>
        <w:rPr>
          <w:rFonts w:hint="eastAsia" w:ascii="宋体" w:hAnsi="宋体" w:eastAsia="宋体"/>
          <w:color w:val="000000"/>
          <w:kern w:val="0"/>
          <w:sz w:val="24"/>
          <w:szCs w:val="24"/>
        </w:rPr>
        <w:t>4.5.36</w:t>
      </w:r>
      <w:r>
        <w:rPr>
          <w:rFonts w:ascii="宋体" w:hAnsi="宋体" w:eastAsia="宋体"/>
          <w:color w:val="000000"/>
          <w:kern w:val="0"/>
          <w:sz w:val="24"/>
          <w:szCs w:val="24"/>
        </w:rPr>
        <w:t>有不良行为，道德败坏，严重影响公司声誉或在公司内造成不良影响者</w:t>
      </w:r>
      <w:r>
        <w:rPr>
          <w:rFonts w:hint="eastAsia" w:ascii="宋体" w:hAnsi="宋体" w:eastAsia="宋体"/>
          <w:color w:val="000000"/>
          <w:kern w:val="0"/>
          <w:sz w:val="24"/>
          <w:szCs w:val="24"/>
        </w:rPr>
        <w:t>；</w:t>
      </w:r>
    </w:p>
    <w:p w14:paraId="648CC8C1">
      <w:pPr>
        <w:pStyle w:val="15"/>
        <w:spacing w:line="360" w:lineRule="auto"/>
        <w:rPr>
          <w:rFonts w:ascii="宋体" w:hAnsi="宋体" w:eastAsia="宋体"/>
          <w:sz w:val="24"/>
          <w:szCs w:val="24"/>
        </w:rPr>
      </w:pPr>
      <w:r>
        <w:rPr>
          <w:rFonts w:hint="eastAsia" w:ascii="宋体" w:hAnsi="宋体" w:eastAsia="宋体"/>
          <w:sz w:val="24"/>
          <w:szCs w:val="24"/>
        </w:rPr>
        <w:t>4.5.37伪造或盗用公司印章或利用公司名誉、名义在外招摇撞骗，使公司名誉、利益、形象受损者；</w:t>
      </w:r>
    </w:p>
    <w:p w14:paraId="4063F9F3">
      <w:pPr>
        <w:pStyle w:val="15"/>
        <w:spacing w:line="360" w:lineRule="auto"/>
        <w:rPr>
          <w:rFonts w:ascii="宋体" w:hAnsi="宋体" w:eastAsia="宋体"/>
          <w:sz w:val="24"/>
          <w:szCs w:val="24"/>
        </w:rPr>
      </w:pPr>
      <w:r>
        <w:rPr>
          <w:rFonts w:hint="eastAsia" w:ascii="宋体" w:hAnsi="宋体" w:eastAsia="宋体"/>
          <w:sz w:val="24"/>
          <w:szCs w:val="24"/>
        </w:rPr>
        <w:t>4.5.38</w:t>
      </w:r>
      <w:r>
        <w:rPr>
          <w:rFonts w:ascii="宋体" w:hAnsi="宋体" w:eastAsia="宋体"/>
          <w:sz w:val="24"/>
          <w:szCs w:val="24"/>
        </w:rPr>
        <w:t>投机取巧、隐瞒欺骗或虚报不实数据和信息，以致公司决策错误蒙受损失的；</w:t>
      </w:r>
    </w:p>
    <w:p w14:paraId="61008016">
      <w:pPr>
        <w:pStyle w:val="15"/>
        <w:spacing w:line="360" w:lineRule="auto"/>
        <w:rPr>
          <w:rFonts w:hint="eastAsia" w:ascii="宋体" w:hAnsi="宋体" w:eastAsia="宋体"/>
          <w:sz w:val="24"/>
          <w:szCs w:val="24"/>
        </w:rPr>
      </w:pPr>
      <w:r>
        <w:rPr>
          <w:rFonts w:hint="eastAsia" w:ascii="宋体" w:hAnsi="宋体" w:eastAsia="宋体"/>
          <w:sz w:val="24"/>
          <w:szCs w:val="24"/>
        </w:rPr>
        <w:t>4.5.</w:t>
      </w:r>
      <w:r>
        <w:rPr>
          <w:rFonts w:hint="eastAsia" w:ascii="宋体" w:hAnsi="宋体" w:eastAsia="宋体"/>
          <w:sz w:val="24"/>
          <w:szCs w:val="24"/>
          <w:lang w:val="en-US" w:eastAsia="zh-CN"/>
        </w:rPr>
        <w:t>39</w:t>
      </w:r>
      <w:r>
        <w:rPr>
          <w:rFonts w:hint="eastAsia" w:ascii="宋体" w:hAnsi="宋体" w:eastAsia="宋体"/>
          <w:sz w:val="24"/>
          <w:szCs w:val="24"/>
        </w:rPr>
        <w:t>严重超出自身工作职责范围或违反行业相关规定行事，给公司带来各种风险，危害员工及公司利益。</w:t>
      </w:r>
    </w:p>
    <w:p w14:paraId="28B0AC5D">
      <w:pPr>
        <w:pStyle w:val="15"/>
        <w:spacing w:line="360" w:lineRule="auto"/>
        <w:rPr>
          <w:rFonts w:ascii="宋体" w:hAnsi="宋体" w:eastAsia="宋体"/>
          <w:sz w:val="24"/>
          <w:szCs w:val="24"/>
        </w:rPr>
      </w:pPr>
      <w:r>
        <w:rPr>
          <w:rFonts w:hint="eastAsia" w:ascii="宋体" w:hAnsi="宋体" w:eastAsia="宋体" w:cs="Times New Roman"/>
          <w:sz w:val="24"/>
          <w:szCs w:val="24"/>
        </w:rPr>
        <w:t>4.5.</w:t>
      </w:r>
      <w:r>
        <w:rPr>
          <w:rFonts w:hint="eastAsia" w:ascii="宋体" w:hAnsi="宋体" w:eastAsia="宋体" w:cs="Times New Roman"/>
          <w:sz w:val="24"/>
          <w:szCs w:val="24"/>
          <w:lang w:val="en-US" w:eastAsia="zh-CN"/>
        </w:rPr>
        <w:t>40</w:t>
      </w:r>
      <w:r>
        <w:rPr>
          <w:rFonts w:hint="eastAsia" w:ascii="宋体" w:hAnsi="宋体" w:eastAsia="宋体"/>
          <w:sz w:val="24"/>
          <w:szCs w:val="24"/>
        </w:rPr>
        <w:t>参加国家有关部门确定的非法组织或黑社会团伙者；或利用社会不良分子或社会黑恶势力等非法手段解决公司内部问题者；</w:t>
      </w:r>
    </w:p>
    <w:p w14:paraId="13BBDACE">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4.5.4</w:t>
      </w: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未经允许在工作场所内集会﹑散发传单﹑文件﹑公开演说、煽动公愤、请愿书或张贴标语的；</w:t>
      </w:r>
    </w:p>
    <w:p w14:paraId="7938DFD7">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4.5.4</w:t>
      </w:r>
      <w:r>
        <w:rPr>
          <w:rFonts w:hint="eastAsia" w:ascii="宋体" w:hAnsi="宋体" w:eastAsia="宋体" w:cs="Times New Roman"/>
          <w:sz w:val="24"/>
          <w:szCs w:val="24"/>
          <w:lang w:val="en-US" w:eastAsia="zh-CN"/>
        </w:rPr>
        <w:t>2</w:t>
      </w:r>
      <w:r>
        <w:rPr>
          <w:rFonts w:hint="eastAsia" w:ascii="宋体" w:hAnsi="宋体" w:eastAsia="宋体" w:cs="Times New Roman"/>
          <w:sz w:val="24"/>
          <w:szCs w:val="24"/>
        </w:rPr>
        <w:t>捏造或歪曲事实、散布谣言或以其它方法煽动扰乱公司正常秩序、制造混乱的；</w:t>
      </w:r>
    </w:p>
    <w:p w14:paraId="52B234B1">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4.5.4</w:t>
      </w:r>
      <w:r>
        <w:rPr>
          <w:rFonts w:hint="eastAsia" w:ascii="宋体" w:hAnsi="宋体" w:eastAsia="宋体" w:cs="Times New Roman"/>
          <w:sz w:val="24"/>
          <w:szCs w:val="24"/>
          <w:lang w:val="en-US" w:eastAsia="zh-CN"/>
        </w:rPr>
        <w:t>3</w:t>
      </w:r>
      <w:r>
        <w:rPr>
          <w:rFonts w:ascii="宋体" w:hAnsi="宋体" w:eastAsia="宋体" w:cs="Times New Roman"/>
          <w:sz w:val="24"/>
          <w:szCs w:val="24"/>
        </w:rPr>
        <w:t>散播不利于公司的谣言或挑拨公司与员工之间的感情的</w:t>
      </w:r>
      <w:r>
        <w:rPr>
          <w:rFonts w:hint="eastAsia" w:ascii="宋体" w:hAnsi="宋体" w:eastAsia="宋体" w:cs="Times New Roman"/>
          <w:sz w:val="24"/>
          <w:szCs w:val="24"/>
        </w:rPr>
        <w:t>；</w:t>
      </w:r>
    </w:p>
    <w:p w14:paraId="09160DC3">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4.5.4</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散布不真实的谎言或以某种方式企图误导与公司利益有关的事宜者；</w:t>
      </w:r>
    </w:p>
    <w:p w14:paraId="3FFB2AEA">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4.5.4</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利用语言、海报、网络等各种方式毁坏公司名誉与形象的；</w:t>
      </w:r>
    </w:p>
    <w:p w14:paraId="3E92BDD0">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4.5.4</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工作中有意见不通过正当途径反馈而在工作的微信群、QQ群及其他办公软件上发布牢骚或有失偏颇的言论；</w:t>
      </w:r>
    </w:p>
    <w:p w14:paraId="0BC1A67E">
      <w:pPr>
        <w:pStyle w:val="15"/>
        <w:spacing w:line="360" w:lineRule="auto"/>
        <w:rPr>
          <w:rFonts w:ascii="宋体" w:hAnsi="宋体" w:eastAsia="宋体"/>
          <w:sz w:val="24"/>
          <w:szCs w:val="24"/>
        </w:rPr>
      </w:pPr>
      <w:r>
        <w:rPr>
          <w:rFonts w:hint="eastAsia" w:ascii="宋体" w:hAnsi="宋体" w:eastAsia="宋体" w:cs="Times New Roman"/>
          <w:sz w:val="24"/>
          <w:szCs w:val="24"/>
        </w:rPr>
        <w:t>4.5.4</w:t>
      </w:r>
      <w:r>
        <w:rPr>
          <w:rFonts w:hint="eastAsia" w:ascii="宋体" w:hAnsi="宋体" w:eastAsia="宋体" w:cs="Times New Roman"/>
          <w:sz w:val="24"/>
          <w:szCs w:val="24"/>
          <w:lang w:val="en-US" w:eastAsia="zh-CN"/>
        </w:rPr>
        <w:t>7</w:t>
      </w:r>
      <w:r>
        <w:rPr>
          <w:rFonts w:hint="eastAsia" w:ascii="宋体" w:hAnsi="宋体" w:eastAsia="宋体"/>
          <w:sz w:val="24"/>
          <w:szCs w:val="24"/>
        </w:rPr>
        <w:t>网络发布、张贴、散发煽动性文字、图书，破坏劳资和谐或造谣生事，散播谣言造成不良影响的；</w:t>
      </w:r>
    </w:p>
    <w:p w14:paraId="592BA79A">
      <w:pPr>
        <w:pStyle w:val="15"/>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4.5.4</w:t>
      </w:r>
      <w:r>
        <w:rPr>
          <w:rStyle w:val="9"/>
          <w:rFonts w:hint="eastAsia" w:ascii="宋体" w:hAnsi="宋体" w:eastAsia="宋体" w:cs="宋体"/>
          <w:b w:val="0"/>
          <w:color w:val="222222"/>
          <w:sz w:val="24"/>
          <w:szCs w:val="24"/>
          <w:shd w:val="clear" w:color="auto" w:fill="FFFFFF"/>
          <w:lang w:val="en-US" w:eastAsia="zh-CN"/>
        </w:rPr>
        <w:t>8</w:t>
      </w:r>
      <w:r>
        <w:rPr>
          <w:rStyle w:val="9"/>
          <w:rFonts w:hint="eastAsia" w:ascii="宋体" w:hAnsi="宋体" w:eastAsia="宋体" w:cs="宋体"/>
          <w:b w:val="0"/>
          <w:color w:val="222222"/>
          <w:sz w:val="24"/>
          <w:szCs w:val="24"/>
          <w:shd w:val="clear" w:color="auto" w:fill="FFFFFF"/>
        </w:rPr>
        <w:t>泄漏公司商业秘密、秘密文件或资料，或将在公司开发知晓的技术、软件、客户资料等据为己有或泄漏给他人的，或以不正当的手段窃取公司的专有技术或商业秘密的；</w:t>
      </w:r>
    </w:p>
    <w:p w14:paraId="72878E8A">
      <w:pPr>
        <w:pStyle w:val="15"/>
        <w:spacing w:line="360" w:lineRule="auto"/>
        <w:rPr>
          <w:rFonts w:ascii="宋体" w:hAnsi="宋体" w:eastAsia="宋体"/>
          <w:sz w:val="24"/>
          <w:szCs w:val="24"/>
        </w:rPr>
      </w:pPr>
      <w:r>
        <w:rPr>
          <w:rFonts w:hint="eastAsia" w:ascii="宋体" w:hAnsi="宋体" w:eastAsia="宋体" w:cs="Times New Roman"/>
          <w:color w:val="000000"/>
          <w:sz w:val="24"/>
          <w:szCs w:val="24"/>
          <w:lang w:val="en-GB"/>
        </w:rPr>
        <w:t>4.5.4</w:t>
      </w:r>
      <w:r>
        <w:rPr>
          <w:rFonts w:hint="eastAsia" w:ascii="宋体" w:hAnsi="宋体" w:eastAsia="宋体" w:cs="Times New Roman"/>
          <w:color w:val="000000"/>
          <w:sz w:val="24"/>
          <w:szCs w:val="24"/>
          <w:lang w:val="en-US" w:eastAsia="zh-CN"/>
        </w:rPr>
        <w:t>9</w:t>
      </w:r>
      <w:r>
        <w:rPr>
          <w:rFonts w:hint="eastAsia" w:ascii="宋体" w:hAnsi="宋体" w:eastAsia="宋体" w:cs="Times New Roman"/>
          <w:color w:val="000000"/>
          <w:sz w:val="24"/>
          <w:szCs w:val="24"/>
          <w:lang w:val="en-GB"/>
        </w:rPr>
        <w:t>非因工作目的，私自删除、拷贝公司的电子文档，私自复印、外发（包括但不限于通过传真或邮件）公司文件的</w:t>
      </w:r>
      <w:r>
        <w:rPr>
          <w:rFonts w:hint="eastAsia" w:ascii="宋体" w:hAnsi="宋体" w:eastAsia="宋体" w:cs="Times New Roman"/>
          <w:color w:val="000000"/>
          <w:sz w:val="24"/>
          <w:szCs w:val="24"/>
        </w:rPr>
        <w:t>；</w:t>
      </w:r>
    </w:p>
    <w:p w14:paraId="66B32319">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w:t>
      </w:r>
      <w:r>
        <w:rPr>
          <w:rFonts w:hint="eastAsia" w:ascii="宋体" w:hAnsi="宋体" w:eastAsia="宋体" w:cs="Times New Roman"/>
          <w:color w:val="000000"/>
          <w:sz w:val="24"/>
          <w:szCs w:val="24"/>
          <w:lang w:val="en-US" w:eastAsia="zh-CN"/>
        </w:rPr>
        <w:t>50</w:t>
      </w:r>
      <w:r>
        <w:rPr>
          <w:rFonts w:hint="eastAsia" w:ascii="宋体" w:hAnsi="宋体" w:eastAsia="宋体" w:cs="Times New Roman"/>
          <w:color w:val="000000"/>
          <w:sz w:val="24"/>
          <w:szCs w:val="24"/>
        </w:rPr>
        <w:t>索取或</w:t>
      </w:r>
      <w:r>
        <w:rPr>
          <w:rFonts w:ascii="宋体" w:hAnsi="宋体" w:eastAsia="宋体" w:cs="Times New Roman"/>
          <w:color w:val="000000"/>
          <w:sz w:val="24"/>
          <w:szCs w:val="24"/>
        </w:rPr>
        <w:t>收受</w:t>
      </w:r>
      <w:r>
        <w:rPr>
          <w:rFonts w:hint="eastAsia" w:ascii="宋体" w:hAnsi="宋体" w:eastAsia="宋体" w:cs="Times New Roman"/>
          <w:color w:val="000000"/>
          <w:sz w:val="24"/>
          <w:szCs w:val="24"/>
        </w:rPr>
        <w:t>贿赂或</w:t>
      </w:r>
      <w:r>
        <w:rPr>
          <w:rFonts w:hint="eastAsia" w:ascii="宋体" w:hAnsi="宋体" w:eastAsia="宋体" w:cs="华文中宋"/>
          <w:color w:val="000000"/>
          <w:sz w:val="24"/>
          <w:szCs w:val="24"/>
        </w:rPr>
        <w:t>馈赠</w:t>
      </w:r>
      <w:r>
        <w:rPr>
          <w:rFonts w:hint="eastAsia" w:ascii="宋体" w:hAnsi="宋体" w:eastAsia="宋体" w:cs="Times New Roman"/>
          <w:color w:val="000000"/>
          <w:sz w:val="24"/>
          <w:szCs w:val="24"/>
        </w:rPr>
        <w:t>、挪用或贪污公司财物，索取或接受回扣或</w:t>
      </w:r>
      <w:r>
        <w:rPr>
          <w:rFonts w:hint="eastAsia" w:ascii="宋体" w:hAnsi="宋体" w:eastAsia="宋体" w:cs="华文中宋"/>
          <w:color w:val="000000"/>
          <w:sz w:val="24"/>
          <w:szCs w:val="24"/>
        </w:rPr>
        <w:t>馈赠</w:t>
      </w:r>
      <w:r>
        <w:rPr>
          <w:rFonts w:hint="eastAsia" w:ascii="宋体" w:hAnsi="宋体" w:eastAsia="宋体" w:cs="Times New Roman"/>
          <w:color w:val="000000"/>
          <w:sz w:val="24"/>
          <w:szCs w:val="24"/>
        </w:rPr>
        <w:t>的；</w:t>
      </w:r>
    </w:p>
    <w:p w14:paraId="660B7A3B">
      <w:pPr>
        <w:pStyle w:val="15"/>
        <w:spacing w:line="360" w:lineRule="auto"/>
        <w:rPr>
          <w:rFonts w:ascii="宋体" w:hAnsi="宋体" w:eastAsia="宋体"/>
          <w:sz w:val="24"/>
          <w:szCs w:val="24"/>
        </w:rPr>
      </w:pPr>
      <w:r>
        <w:rPr>
          <w:rFonts w:hint="eastAsia" w:ascii="宋体" w:hAnsi="宋体" w:eastAsia="宋体" w:cs="Times New Roman"/>
          <w:color w:val="000000"/>
          <w:sz w:val="24"/>
          <w:szCs w:val="24"/>
        </w:rPr>
        <w:t>4.5.5</w:t>
      </w:r>
      <w:r>
        <w:rPr>
          <w:rFonts w:hint="eastAsia" w:ascii="宋体" w:hAnsi="宋体" w:eastAsia="宋体" w:cs="Times New Roman"/>
          <w:color w:val="000000"/>
          <w:sz w:val="24"/>
          <w:szCs w:val="24"/>
          <w:lang w:val="en-US" w:eastAsia="zh-CN"/>
        </w:rPr>
        <w:t>1</w:t>
      </w:r>
      <w:r>
        <w:rPr>
          <w:rFonts w:hint="eastAsia" w:ascii="宋体" w:hAnsi="宋体" w:eastAsia="宋体"/>
          <w:sz w:val="24"/>
          <w:szCs w:val="24"/>
        </w:rPr>
        <w:t>与供应商勾结或要挟供应商收取回扣，获得不正当收入或其他好处的；</w:t>
      </w:r>
    </w:p>
    <w:p w14:paraId="2344334E">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4.5.5</w:t>
      </w:r>
      <w:r>
        <w:rPr>
          <w:rFonts w:hint="eastAsia" w:ascii="宋体" w:hAnsi="宋体" w:eastAsia="宋体" w:cs="Times New Roman"/>
          <w:color w:val="000000"/>
          <w:sz w:val="24"/>
          <w:szCs w:val="24"/>
          <w:lang w:val="en-US" w:eastAsia="zh-CN"/>
        </w:rPr>
        <w:t>2</w:t>
      </w:r>
      <w:r>
        <w:rPr>
          <w:rFonts w:hint="eastAsia" w:ascii="宋体" w:hAnsi="宋体" w:eastAsia="宋体" w:cs="Times New Roman"/>
          <w:color w:val="000000"/>
          <w:sz w:val="24"/>
          <w:szCs w:val="24"/>
        </w:rPr>
        <w:t>与客户勾结或采取其他方式压低产品价格向客户收取回扣，获得不正当收入的；</w:t>
      </w:r>
    </w:p>
    <w:p w14:paraId="474B5639">
      <w:pPr>
        <w:pStyle w:val="15"/>
        <w:spacing w:line="360" w:lineRule="auto"/>
        <w:rPr>
          <w:rFonts w:ascii="宋体" w:hAnsi="宋体" w:eastAsia="宋体" w:cs="华文中宋"/>
          <w:color w:val="000000"/>
          <w:sz w:val="24"/>
          <w:szCs w:val="24"/>
        </w:rPr>
      </w:pPr>
      <w:r>
        <w:rPr>
          <w:rFonts w:hint="eastAsia" w:ascii="宋体" w:hAnsi="宋体" w:eastAsia="宋体" w:cs="华文中宋"/>
          <w:color w:val="000000"/>
          <w:sz w:val="24"/>
          <w:szCs w:val="24"/>
        </w:rPr>
        <w:t>4.5.5</w:t>
      </w:r>
      <w:r>
        <w:rPr>
          <w:rFonts w:hint="eastAsia" w:ascii="宋体" w:hAnsi="宋体" w:eastAsia="宋体" w:cs="华文中宋"/>
          <w:color w:val="000000"/>
          <w:sz w:val="24"/>
          <w:szCs w:val="24"/>
          <w:lang w:val="en-US" w:eastAsia="zh-CN"/>
        </w:rPr>
        <w:t>3</w:t>
      </w:r>
      <w:r>
        <w:rPr>
          <w:rFonts w:hint="eastAsia" w:ascii="宋体" w:hAnsi="宋体" w:eastAsia="宋体" w:cs="华文中宋"/>
          <w:color w:val="000000"/>
          <w:sz w:val="24"/>
          <w:szCs w:val="24"/>
        </w:rPr>
        <w:t>擅自挪用公司钱财或在收款后两个工作日内未将公司的钱财交还公司者；</w:t>
      </w:r>
    </w:p>
    <w:p w14:paraId="58E75927">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4.5.5</w:t>
      </w:r>
      <w:r>
        <w:rPr>
          <w:rFonts w:hint="eastAsia" w:ascii="宋体" w:hAnsi="宋体" w:eastAsia="宋体" w:cs="Times New Roman"/>
          <w:color w:val="000000"/>
          <w:sz w:val="24"/>
          <w:szCs w:val="24"/>
          <w:lang w:val="en-US" w:eastAsia="zh-CN"/>
        </w:rPr>
        <w:t>4</w:t>
      </w:r>
      <w:r>
        <w:rPr>
          <w:rFonts w:hint="eastAsia" w:ascii="宋体" w:hAnsi="宋体" w:eastAsia="宋体" w:cs="Times New Roman"/>
          <w:color w:val="000000"/>
          <w:sz w:val="24"/>
          <w:szCs w:val="24"/>
        </w:rPr>
        <w:t>未经公司授权或超越公司授权的范围，私自对外签订合约的；</w:t>
      </w:r>
    </w:p>
    <w:p w14:paraId="6787F77B">
      <w:pPr>
        <w:pStyle w:val="15"/>
        <w:spacing w:line="360" w:lineRule="auto"/>
        <w:rPr>
          <w:rFonts w:ascii="宋体" w:hAnsi="宋体" w:eastAsia="宋体" w:cs="Times New Roman"/>
          <w:color w:val="000000"/>
          <w:sz w:val="24"/>
          <w:szCs w:val="24"/>
          <w:lang w:val="en-GB"/>
        </w:rPr>
      </w:pPr>
      <w:r>
        <w:rPr>
          <w:rFonts w:hint="eastAsia" w:ascii="宋体" w:hAnsi="宋体" w:eastAsia="宋体" w:cs="Times New Roman"/>
          <w:color w:val="000000"/>
          <w:sz w:val="24"/>
          <w:szCs w:val="24"/>
        </w:rPr>
        <w:t>4.5.5</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未经甲方许可在其他单位、个人处兼职（无论是上班时间还是业余时间，无论是否赚取报酬），</w:t>
      </w:r>
      <w:r>
        <w:rPr>
          <w:rFonts w:hint="eastAsia" w:ascii="宋体" w:hAnsi="宋体" w:eastAsia="宋体" w:cs="Times New Roman"/>
          <w:color w:val="000000"/>
          <w:sz w:val="24"/>
          <w:szCs w:val="24"/>
          <w:lang w:val="en-GB"/>
        </w:rPr>
        <w:t>或同时为其他单位、个人服务</w:t>
      </w:r>
      <w:r>
        <w:rPr>
          <w:rFonts w:hint="eastAsia" w:ascii="宋体" w:hAnsi="宋体" w:eastAsia="宋体" w:cs="Times New Roman"/>
          <w:color w:val="000000"/>
          <w:sz w:val="24"/>
          <w:szCs w:val="24"/>
        </w:rPr>
        <w:t>（无论是上班时间还是业余时间，无论是否赚取报酬）的</w:t>
      </w:r>
      <w:r>
        <w:rPr>
          <w:rFonts w:hint="eastAsia" w:ascii="宋体" w:hAnsi="宋体" w:eastAsia="宋体" w:cs="Times New Roman"/>
          <w:color w:val="000000"/>
          <w:sz w:val="24"/>
          <w:szCs w:val="24"/>
          <w:lang w:val="en-GB"/>
        </w:rPr>
        <w:t>；</w:t>
      </w:r>
    </w:p>
    <w:p w14:paraId="4FB37B61">
      <w:pPr>
        <w:pStyle w:val="15"/>
        <w:spacing w:line="360" w:lineRule="auto"/>
        <w:rPr>
          <w:rFonts w:ascii="宋体" w:hAnsi="宋体" w:eastAsia="宋体" w:cs="Times New Roman"/>
          <w:sz w:val="24"/>
          <w:szCs w:val="24"/>
        </w:rPr>
      </w:pPr>
      <w:r>
        <w:rPr>
          <w:rFonts w:hint="eastAsia" w:ascii="宋体" w:hAnsi="宋体" w:eastAsia="宋体" w:cs="Times New Roman"/>
          <w:color w:val="000000"/>
          <w:sz w:val="24"/>
          <w:szCs w:val="24"/>
        </w:rPr>
        <w:t>4.5.5</w:t>
      </w:r>
      <w:r>
        <w:rPr>
          <w:rFonts w:hint="eastAsia" w:ascii="宋体" w:hAnsi="宋体" w:eastAsia="宋体" w:cs="Times New Roman"/>
          <w:color w:val="000000"/>
          <w:sz w:val="24"/>
          <w:szCs w:val="24"/>
          <w:lang w:val="en-US" w:eastAsia="zh-CN"/>
        </w:rPr>
        <w:t>6</w:t>
      </w:r>
      <w:r>
        <w:rPr>
          <w:rFonts w:hint="eastAsia" w:ascii="宋体" w:hAnsi="宋体" w:eastAsia="宋体" w:cs="Times New Roman"/>
          <w:sz w:val="24"/>
          <w:szCs w:val="24"/>
        </w:rPr>
        <w:t>非法索取、窃取、劫取、侵占、破坏公司、同事、客户、业务关系者的财物；</w:t>
      </w:r>
    </w:p>
    <w:p w14:paraId="2F74CC84">
      <w:pPr>
        <w:pStyle w:val="15"/>
        <w:spacing w:line="360" w:lineRule="auto"/>
        <w:rPr>
          <w:rFonts w:ascii="宋体" w:hAnsi="宋体" w:eastAsia="宋体" w:cs="Times New Roman"/>
          <w:sz w:val="24"/>
          <w:szCs w:val="24"/>
        </w:rPr>
      </w:pPr>
      <w:r>
        <w:rPr>
          <w:rFonts w:hint="eastAsia" w:ascii="宋体" w:hAnsi="宋体" w:eastAsia="宋体" w:cs="Times New Roman"/>
          <w:color w:val="000000"/>
          <w:sz w:val="24"/>
          <w:szCs w:val="24"/>
        </w:rPr>
        <w:t>4.5.5</w:t>
      </w:r>
      <w:r>
        <w:rPr>
          <w:rFonts w:hint="eastAsia" w:ascii="宋体" w:hAnsi="宋体" w:eastAsia="宋体" w:cs="Times New Roman"/>
          <w:color w:val="000000"/>
          <w:sz w:val="24"/>
          <w:szCs w:val="24"/>
          <w:lang w:val="en-US" w:eastAsia="zh-CN"/>
        </w:rPr>
        <w:t>7</w:t>
      </w:r>
      <w:r>
        <w:rPr>
          <w:rFonts w:hint="eastAsia" w:ascii="宋体" w:hAnsi="宋体" w:eastAsia="宋体" w:cs="Times New Roman"/>
          <w:sz w:val="24"/>
          <w:szCs w:val="24"/>
        </w:rPr>
        <w:t>实施与公司、同事、客户、业务关系者相关的行贿、受贿；</w:t>
      </w:r>
    </w:p>
    <w:p w14:paraId="13938FE6">
      <w:pPr>
        <w:pStyle w:val="15"/>
        <w:spacing w:line="360" w:lineRule="auto"/>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4.5.5</w:t>
      </w:r>
      <w:r>
        <w:rPr>
          <w:rFonts w:hint="eastAsia" w:ascii="宋体" w:hAnsi="宋体" w:eastAsia="宋体" w:cs="Times New Roman"/>
          <w:color w:val="000000"/>
          <w:sz w:val="24"/>
          <w:szCs w:val="24"/>
          <w:lang w:val="en-US" w:eastAsia="zh-CN"/>
        </w:rPr>
        <w:t>8</w:t>
      </w:r>
      <w:r>
        <w:rPr>
          <w:rFonts w:hint="eastAsia" w:ascii="宋体" w:hAnsi="宋体" w:eastAsia="宋体" w:cs="Times New Roman"/>
          <w:color w:val="000000"/>
          <w:sz w:val="24"/>
          <w:szCs w:val="24"/>
        </w:rPr>
        <w:t>利用职务上的便利，自己经营或为他人经营与公司同类业</w:t>
      </w:r>
      <w:r>
        <w:rPr>
          <w:rFonts w:hint="eastAsia" w:ascii="宋体" w:hAnsi="宋体" w:eastAsia="宋体" w:cs="Times New Roman"/>
          <w:color w:val="000000"/>
          <w:sz w:val="24"/>
          <w:szCs w:val="24"/>
          <w:lang w:val="en-GB"/>
        </w:rPr>
        <w:t>务者</w:t>
      </w:r>
      <w:r>
        <w:rPr>
          <w:rFonts w:hint="eastAsia" w:ascii="宋体" w:hAnsi="宋体" w:eastAsia="宋体" w:cs="Times New Roman"/>
          <w:color w:val="000000"/>
          <w:sz w:val="24"/>
          <w:szCs w:val="24"/>
        </w:rPr>
        <w:t>；或者近亲属经营、从事公司同类业务未申报的；</w:t>
      </w:r>
    </w:p>
    <w:p w14:paraId="04CE5D43">
      <w:pPr>
        <w:pStyle w:val="15"/>
        <w:spacing w:line="360" w:lineRule="auto"/>
        <w:rPr>
          <w:rFonts w:ascii="宋体" w:hAnsi="宋体" w:eastAsia="宋体"/>
          <w:sz w:val="24"/>
          <w:szCs w:val="24"/>
        </w:rPr>
      </w:pPr>
      <w:r>
        <w:rPr>
          <w:rFonts w:hint="eastAsia" w:ascii="宋体" w:hAnsi="宋体" w:eastAsia="宋体" w:cs="Times New Roman"/>
          <w:color w:val="000000"/>
          <w:sz w:val="24"/>
          <w:szCs w:val="24"/>
        </w:rPr>
        <w:t>4.5.5</w:t>
      </w:r>
      <w:r>
        <w:rPr>
          <w:rFonts w:hint="eastAsia" w:ascii="宋体" w:hAnsi="宋体" w:eastAsia="宋体" w:cs="Times New Roman"/>
          <w:color w:val="000000"/>
          <w:sz w:val="24"/>
          <w:szCs w:val="24"/>
          <w:lang w:val="en-US" w:eastAsia="zh-CN"/>
        </w:rPr>
        <w:t>9</w:t>
      </w:r>
      <w:r>
        <w:rPr>
          <w:rFonts w:hint="eastAsia" w:ascii="宋体" w:hAnsi="宋体" w:eastAsia="宋体" w:cs="Times New Roman"/>
          <w:color w:val="000000"/>
          <w:sz w:val="24"/>
          <w:szCs w:val="24"/>
          <w:lang w:val="en-GB"/>
        </w:rPr>
        <w:t>以明显高于市场的价格采购商品，或从关系单位采购不合格商品者；</w:t>
      </w:r>
      <w:r>
        <w:rPr>
          <w:rFonts w:hint="eastAsia" w:ascii="宋体" w:hAnsi="宋体" w:eastAsia="宋体"/>
          <w:sz w:val="24"/>
          <w:szCs w:val="24"/>
        </w:rPr>
        <w:t>利用职权收受贿赂者；</w:t>
      </w:r>
    </w:p>
    <w:p w14:paraId="39C5CBD0">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w:t>
      </w:r>
      <w:r>
        <w:rPr>
          <w:rFonts w:hint="eastAsia" w:ascii="宋体" w:hAnsi="宋体" w:eastAsia="宋体" w:cs="Times New Roman"/>
          <w:sz w:val="24"/>
          <w:szCs w:val="24"/>
          <w:lang w:val="en-US" w:eastAsia="zh-CN"/>
        </w:rPr>
        <w:t>60</w:t>
      </w:r>
      <w:r>
        <w:rPr>
          <w:rFonts w:hint="eastAsia" w:ascii="宋体" w:hAnsi="宋体" w:eastAsia="宋体" w:cs="Times New Roman"/>
          <w:sz w:val="24"/>
          <w:szCs w:val="24"/>
        </w:rPr>
        <w:t>病休期间从事其他职业、营利性活动或义务协助他人从事营利性活动；</w:t>
      </w:r>
    </w:p>
    <w:p w14:paraId="778B0000">
      <w:pPr>
        <w:pStyle w:val="15"/>
        <w:spacing w:line="360" w:lineRule="auto"/>
        <w:rPr>
          <w:rStyle w:val="9"/>
          <w:rFonts w:ascii="宋体" w:hAnsi="宋体" w:eastAsia="宋体" w:cs="Times New Roman"/>
          <w:b w:val="0"/>
          <w:color w:val="000000"/>
          <w:sz w:val="24"/>
          <w:szCs w:val="24"/>
        </w:rPr>
      </w:pPr>
      <w:r>
        <w:rPr>
          <w:rFonts w:hint="eastAsia" w:ascii="宋体" w:hAnsi="宋体" w:eastAsia="宋体" w:cs="Times New Roman"/>
          <w:color w:val="000000"/>
          <w:sz w:val="24"/>
          <w:szCs w:val="24"/>
        </w:rPr>
        <w:t>4.5.6</w:t>
      </w:r>
      <w:r>
        <w:rPr>
          <w:rFonts w:hint="eastAsia" w:ascii="宋体" w:hAnsi="宋体" w:eastAsia="宋体" w:cs="Times New Roman"/>
          <w:color w:val="000000"/>
          <w:sz w:val="24"/>
          <w:szCs w:val="24"/>
          <w:lang w:val="en-US" w:eastAsia="zh-CN"/>
        </w:rPr>
        <w:t>1</w:t>
      </w:r>
      <w:r>
        <w:rPr>
          <w:rFonts w:hint="eastAsia" w:ascii="宋体" w:hAnsi="宋体" w:eastAsia="宋体" w:cs="Times New Roman"/>
          <w:color w:val="000000"/>
          <w:sz w:val="24"/>
          <w:szCs w:val="24"/>
        </w:rPr>
        <w:t>滥用职权为自己谋取私利者；或有任何动用公司资源干私活的行为者；</w:t>
      </w:r>
    </w:p>
    <w:p w14:paraId="6D9570F6">
      <w:pPr>
        <w:pStyle w:val="15"/>
        <w:spacing w:line="360" w:lineRule="auto"/>
        <w:rPr>
          <w:rFonts w:ascii="宋体" w:hAnsi="宋体" w:eastAsia="宋体" w:cs="Times New Roman"/>
          <w:sz w:val="24"/>
          <w:szCs w:val="24"/>
          <w:lang w:val="en-GB"/>
        </w:rPr>
      </w:pPr>
      <w:r>
        <w:rPr>
          <w:rFonts w:hint="eastAsia" w:ascii="宋体" w:hAnsi="宋体" w:eastAsia="宋体" w:cs="Times New Roman"/>
          <w:sz w:val="24"/>
          <w:szCs w:val="24"/>
        </w:rPr>
        <w:t>4.5.6</w:t>
      </w:r>
      <w:r>
        <w:rPr>
          <w:rFonts w:hint="eastAsia" w:ascii="宋体" w:hAnsi="宋体" w:eastAsia="宋体" w:cs="Times New Roman"/>
          <w:sz w:val="24"/>
          <w:szCs w:val="24"/>
          <w:lang w:val="en-US" w:eastAsia="zh-CN"/>
        </w:rPr>
        <w:t>2</w:t>
      </w:r>
      <w:r>
        <w:rPr>
          <w:rFonts w:ascii="宋体" w:hAnsi="宋体" w:eastAsia="宋体" w:cs="Times New Roman"/>
          <w:sz w:val="24"/>
          <w:szCs w:val="24"/>
        </w:rPr>
        <w:t>故</w:t>
      </w:r>
      <w:r>
        <w:rPr>
          <w:rFonts w:hint="eastAsia" w:ascii="宋体" w:hAnsi="宋体" w:eastAsia="宋体" w:cs="Times New Roman"/>
          <w:sz w:val="24"/>
          <w:szCs w:val="24"/>
        </w:rPr>
        <w:t>意</w:t>
      </w:r>
      <w:r>
        <w:rPr>
          <w:rFonts w:ascii="宋体" w:hAnsi="宋体" w:eastAsia="宋体" w:cs="Times New Roman"/>
          <w:sz w:val="24"/>
          <w:szCs w:val="24"/>
        </w:rPr>
        <w:t>损毁公司财物</w:t>
      </w:r>
      <w:r>
        <w:rPr>
          <w:rFonts w:hint="eastAsia" w:ascii="宋体" w:hAnsi="宋体" w:eastAsia="宋体" w:cs="Times New Roman"/>
          <w:sz w:val="24"/>
          <w:szCs w:val="24"/>
        </w:rPr>
        <w:t>、各类设施和产品，或私自锁定密码或</w:t>
      </w:r>
      <w:r>
        <w:rPr>
          <w:rFonts w:hint="eastAsia" w:ascii="宋体" w:hAnsi="宋体" w:eastAsia="宋体" w:cs="Times New Roman"/>
          <w:sz w:val="24"/>
          <w:szCs w:val="24"/>
          <w:lang w:val="en-GB"/>
        </w:rPr>
        <w:t>故意破坏文件资料（如电脑中的文件、数据，平面文件资料或数据），</w:t>
      </w:r>
      <w:r>
        <w:rPr>
          <w:rFonts w:hint="eastAsia" w:ascii="宋体" w:hAnsi="宋体" w:eastAsia="宋体" w:cs="Times New Roman"/>
          <w:sz w:val="24"/>
          <w:szCs w:val="24"/>
        </w:rPr>
        <w:t>给公司造成</w:t>
      </w:r>
      <w:r>
        <w:rPr>
          <w:rFonts w:ascii="宋体" w:hAnsi="宋体" w:eastAsia="宋体" w:cs="Times New Roman"/>
          <w:sz w:val="24"/>
          <w:szCs w:val="24"/>
        </w:rPr>
        <w:t>损失</w:t>
      </w:r>
      <w:r>
        <w:rPr>
          <w:rFonts w:hint="eastAsia" w:ascii="宋体" w:hAnsi="宋体" w:eastAsia="宋体" w:cs="Times New Roman"/>
          <w:sz w:val="24"/>
          <w:szCs w:val="24"/>
        </w:rPr>
        <w:t>或</w:t>
      </w:r>
      <w:r>
        <w:rPr>
          <w:rFonts w:hint="eastAsia" w:ascii="宋体" w:hAnsi="宋体" w:eastAsia="宋体" w:cs="Times New Roman"/>
          <w:sz w:val="24"/>
          <w:szCs w:val="24"/>
          <w:lang w:val="en-GB"/>
        </w:rPr>
        <w:t>影响公司正常运作的；</w:t>
      </w:r>
    </w:p>
    <w:p w14:paraId="0CC63A6E">
      <w:pPr>
        <w:pStyle w:val="15"/>
        <w:spacing w:line="360" w:lineRule="auto"/>
        <w:rPr>
          <w:rFonts w:ascii="宋体" w:hAnsi="宋体" w:eastAsia="宋体" w:cs="Times New Roman"/>
          <w:sz w:val="24"/>
          <w:szCs w:val="24"/>
          <w:lang w:val="en-GB"/>
        </w:rPr>
      </w:pPr>
      <w:r>
        <w:rPr>
          <w:rFonts w:hint="eastAsia" w:ascii="宋体" w:hAnsi="宋体" w:eastAsia="宋体"/>
          <w:kern w:val="0"/>
          <w:sz w:val="24"/>
          <w:szCs w:val="24"/>
          <w:lang w:val="en-GB"/>
        </w:rPr>
        <w:t>4.5.6</w:t>
      </w:r>
      <w:r>
        <w:rPr>
          <w:rFonts w:hint="eastAsia" w:ascii="宋体" w:hAnsi="宋体" w:eastAsia="宋体"/>
          <w:kern w:val="0"/>
          <w:sz w:val="24"/>
          <w:szCs w:val="24"/>
          <w:lang w:val="en-US" w:eastAsia="zh-CN"/>
        </w:rPr>
        <w:t>3</w:t>
      </w:r>
      <w:r>
        <w:rPr>
          <w:rFonts w:hint="eastAsia" w:ascii="宋体" w:hAnsi="宋体" w:eastAsia="宋体" w:cs="Times New Roman"/>
          <w:sz w:val="24"/>
          <w:szCs w:val="24"/>
        </w:rPr>
        <w:t>损坏、涂改、伪造、销毁、藏匿、</w:t>
      </w:r>
      <w:r>
        <w:rPr>
          <w:rFonts w:ascii="宋体" w:hAnsi="宋体" w:eastAsia="宋体"/>
          <w:kern w:val="0"/>
          <w:sz w:val="24"/>
          <w:szCs w:val="24"/>
        </w:rPr>
        <w:t>盗用</w:t>
      </w:r>
      <w:r>
        <w:rPr>
          <w:rFonts w:hint="eastAsia" w:ascii="宋体" w:hAnsi="宋体" w:eastAsia="宋体"/>
          <w:sz w:val="24"/>
          <w:szCs w:val="24"/>
        </w:rPr>
        <w:t>各种原始记录、单据、</w:t>
      </w:r>
      <w:r>
        <w:rPr>
          <w:rFonts w:hint="eastAsia" w:ascii="宋体" w:hAnsi="宋体" w:eastAsia="宋体" w:cs="Times New Roman"/>
          <w:sz w:val="24"/>
          <w:szCs w:val="24"/>
        </w:rPr>
        <w:t>资料、印章、</w:t>
      </w:r>
      <w:r>
        <w:rPr>
          <w:rFonts w:ascii="宋体" w:hAnsi="宋体" w:eastAsia="宋体"/>
          <w:kern w:val="0"/>
          <w:sz w:val="24"/>
          <w:szCs w:val="24"/>
        </w:rPr>
        <w:t>重要文件者</w:t>
      </w:r>
      <w:r>
        <w:rPr>
          <w:rFonts w:hint="eastAsia" w:ascii="宋体" w:hAnsi="宋体" w:eastAsia="宋体"/>
          <w:kern w:val="0"/>
          <w:sz w:val="24"/>
          <w:szCs w:val="24"/>
        </w:rPr>
        <w:t>，或</w:t>
      </w:r>
      <w:r>
        <w:rPr>
          <w:rFonts w:hint="eastAsia" w:ascii="宋体" w:hAnsi="宋体" w:eastAsia="宋体" w:cs="Times New Roman"/>
          <w:sz w:val="24"/>
          <w:szCs w:val="24"/>
          <w:lang w:val="en-GB"/>
        </w:rPr>
        <w:t>在金融票据、财务票据或账簿上弄虚作假者；</w:t>
      </w:r>
    </w:p>
    <w:p w14:paraId="79FB0130">
      <w:pPr>
        <w:pStyle w:val="15"/>
        <w:spacing w:line="360" w:lineRule="auto"/>
        <w:rPr>
          <w:rFonts w:ascii="宋体" w:hAnsi="宋体" w:eastAsia="宋体"/>
          <w:kern w:val="0"/>
          <w:sz w:val="24"/>
          <w:szCs w:val="24"/>
        </w:rPr>
      </w:pPr>
      <w:r>
        <w:rPr>
          <w:rFonts w:hint="eastAsia" w:ascii="宋体" w:hAnsi="宋体" w:eastAsia="宋体"/>
          <w:kern w:val="0"/>
          <w:sz w:val="24"/>
          <w:szCs w:val="24"/>
        </w:rPr>
        <w:t>4.5.6</w:t>
      </w:r>
      <w:r>
        <w:rPr>
          <w:rFonts w:hint="eastAsia" w:ascii="宋体" w:hAnsi="宋体" w:eastAsia="宋体"/>
          <w:kern w:val="0"/>
          <w:sz w:val="24"/>
          <w:szCs w:val="24"/>
          <w:lang w:val="en-US" w:eastAsia="zh-CN"/>
        </w:rPr>
        <w:t>4</w:t>
      </w:r>
      <w:r>
        <w:rPr>
          <w:rFonts w:ascii="宋体" w:hAnsi="宋体" w:eastAsia="宋体"/>
          <w:kern w:val="0"/>
          <w:sz w:val="24"/>
          <w:szCs w:val="24"/>
        </w:rPr>
        <w:t>伪造或盗用公司印章</w:t>
      </w:r>
      <w:r>
        <w:rPr>
          <w:rFonts w:hint="eastAsia" w:ascii="宋体" w:hAnsi="宋体" w:eastAsia="宋体"/>
          <w:kern w:val="0"/>
          <w:sz w:val="24"/>
          <w:szCs w:val="24"/>
        </w:rPr>
        <w:t>或主管签字，或违反规定擅自签字盖章者；</w:t>
      </w:r>
    </w:p>
    <w:p w14:paraId="5B040A0F">
      <w:pPr>
        <w:pStyle w:val="15"/>
        <w:spacing w:line="360" w:lineRule="auto"/>
        <w:rPr>
          <w:rFonts w:ascii="宋体" w:hAnsi="宋体" w:eastAsia="宋体"/>
          <w:kern w:val="0"/>
          <w:sz w:val="24"/>
          <w:szCs w:val="24"/>
        </w:rPr>
      </w:pPr>
      <w:r>
        <w:rPr>
          <w:rFonts w:hint="eastAsia" w:ascii="宋体" w:hAnsi="宋体" w:eastAsia="宋体"/>
          <w:kern w:val="0"/>
          <w:sz w:val="24"/>
          <w:szCs w:val="24"/>
        </w:rPr>
        <w:t>4.5.6</w:t>
      </w:r>
      <w:r>
        <w:rPr>
          <w:rFonts w:hint="eastAsia" w:ascii="宋体" w:hAnsi="宋体" w:eastAsia="宋体"/>
          <w:kern w:val="0"/>
          <w:sz w:val="24"/>
          <w:szCs w:val="24"/>
          <w:lang w:val="en-US" w:eastAsia="zh-CN"/>
        </w:rPr>
        <w:t>5</w:t>
      </w:r>
      <w:r>
        <w:rPr>
          <w:rFonts w:ascii="宋体" w:hAnsi="宋体" w:eastAsia="宋体"/>
          <w:kern w:val="0"/>
          <w:sz w:val="24"/>
          <w:szCs w:val="24"/>
        </w:rPr>
        <w:t>玩忽职守、工作懈怠，使公司蒙受重大损失的</w:t>
      </w:r>
      <w:r>
        <w:rPr>
          <w:rFonts w:hint="eastAsia" w:ascii="宋体" w:hAnsi="宋体" w:eastAsia="宋体"/>
          <w:kern w:val="0"/>
          <w:sz w:val="24"/>
          <w:szCs w:val="24"/>
        </w:rPr>
        <w:t>；</w:t>
      </w:r>
    </w:p>
    <w:p w14:paraId="6B37729D">
      <w:pPr>
        <w:pStyle w:val="15"/>
        <w:spacing w:line="360" w:lineRule="auto"/>
        <w:rPr>
          <w:rFonts w:ascii="宋体" w:hAnsi="宋体" w:eastAsia="宋体"/>
          <w:kern w:val="0"/>
          <w:sz w:val="24"/>
          <w:szCs w:val="24"/>
        </w:rPr>
      </w:pPr>
      <w:r>
        <w:rPr>
          <w:rFonts w:hint="eastAsia" w:ascii="宋体" w:hAnsi="宋体" w:eastAsia="宋体"/>
          <w:kern w:val="0"/>
          <w:sz w:val="24"/>
          <w:szCs w:val="24"/>
        </w:rPr>
        <w:t>4.5.6</w:t>
      </w:r>
      <w:r>
        <w:rPr>
          <w:rFonts w:hint="eastAsia" w:ascii="宋体" w:hAnsi="宋体" w:eastAsia="宋体"/>
          <w:kern w:val="0"/>
          <w:sz w:val="24"/>
          <w:szCs w:val="24"/>
          <w:lang w:val="en-US" w:eastAsia="zh-CN"/>
        </w:rPr>
        <w:t>6</w:t>
      </w:r>
      <w:r>
        <w:rPr>
          <w:rFonts w:hint="eastAsia" w:ascii="宋体" w:hAnsi="宋体" w:eastAsia="宋体"/>
          <w:kern w:val="0"/>
          <w:sz w:val="24"/>
          <w:szCs w:val="24"/>
        </w:rPr>
        <w:t>员工的过错或者过失造成公司损失在5000元及以上的；</w:t>
      </w:r>
    </w:p>
    <w:p w14:paraId="639E52E0">
      <w:pPr>
        <w:pStyle w:val="15"/>
        <w:spacing w:line="360" w:lineRule="auto"/>
        <w:rPr>
          <w:rFonts w:ascii="宋体" w:hAnsi="宋体" w:eastAsia="宋体"/>
          <w:kern w:val="0"/>
          <w:sz w:val="24"/>
          <w:szCs w:val="24"/>
        </w:rPr>
      </w:pPr>
      <w:r>
        <w:rPr>
          <w:rFonts w:hint="eastAsia" w:ascii="宋体" w:hAnsi="宋体" w:eastAsia="宋体"/>
          <w:kern w:val="0"/>
          <w:sz w:val="24"/>
          <w:szCs w:val="24"/>
        </w:rPr>
        <w:t>4.5.6</w:t>
      </w:r>
      <w:r>
        <w:rPr>
          <w:rFonts w:hint="eastAsia" w:ascii="宋体" w:hAnsi="宋体" w:eastAsia="宋体"/>
          <w:kern w:val="0"/>
          <w:sz w:val="24"/>
          <w:szCs w:val="24"/>
          <w:lang w:val="en-US" w:eastAsia="zh-CN"/>
        </w:rPr>
        <w:t>7</w:t>
      </w:r>
      <w:r>
        <w:rPr>
          <w:rFonts w:hint="eastAsia" w:ascii="宋体" w:hAnsi="宋体" w:eastAsia="宋体"/>
          <w:kern w:val="0"/>
          <w:sz w:val="24"/>
          <w:szCs w:val="24"/>
        </w:rPr>
        <w:t>因工作过失导致工作发生严重错误，遭受客户投诉，使公司蒙受损失的（包括导致客户流失、声誉受损）；</w:t>
      </w:r>
    </w:p>
    <w:p w14:paraId="3E7BF5ED">
      <w:pPr>
        <w:pStyle w:val="15"/>
        <w:spacing w:line="360" w:lineRule="auto"/>
        <w:rPr>
          <w:rFonts w:ascii="宋体" w:hAnsi="宋体" w:eastAsia="宋体"/>
          <w:kern w:val="0"/>
          <w:sz w:val="24"/>
          <w:szCs w:val="24"/>
        </w:rPr>
      </w:pPr>
      <w:r>
        <w:rPr>
          <w:rFonts w:hint="eastAsia" w:ascii="宋体" w:hAnsi="宋体" w:eastAsia="宋体"/>
          <w:kern w:val="0"/>
          <w:sz w:val="24"/>
          <w:szCs w:val="24"/>
        </w:rPr>
        <w:t>4.5.6</w:t>
      </w:r>
      <w:r>
        <w:rPr>
          <w:rFonts w:hint="eastAsia" w:ascii="宋体" w:hAnsi="宋体" w:eastAsia="宋体"/>
          <w:kern w:val="0"/>
          <w:sz w:val="24"/>
          <w:szCs w:val="24"/>
          <w:lang w:val="en-US" w:eastAsia="zh-CN"/>
        </w:rPr>
        <w:t>8</w:t>
      </w:r>
      <w:r>
        <w:rPr>
          <w:rFonts w:ascii="宋体" w:hAnsi="宋体" w:eastAsia="宋体"/>
          <w:kern w:val="0"/>
          <w:sz w:val="24"/>
          <w:szCs w:val="24"/>
        </w:rPr>
        <w:t>私自带外来人员进入公司并造成公司涉密信息泄密或设备设施损坏者</w:t>
      </w:r>
      <w:r>
        <w:rPr>
          <w:rFonts w:hint="eastAsia" w:ascii="宋体" w:hAnsi="宋体" w:eastAsia="宋体"/>
          <w:kern w:val="0"/>
          <w:sz w:val="24"/>
          <w:szCs w:val="24"/>
        </w:rPr>
        <w:t>；</w:t>
      </w:r>
    </w:p>
    <w:p w14:paraId="2BCBD01F">
      <w:pPr>
        <w:pStyle w:val="15"/>
        <w:spacing w:line="360" w:lineRule="auto"/>
        <w:rPr>
          <w:rFonts w:ascii="宋体" w:hAnsi="宋体" w:eastAsia="宋体"/>
          <w:kern w:val="0"/>
          <w:sz w:val="24"/>
          <w:szCs w:val="24"/>
        </w:rPr>
      </w:pPr>
      <w:r>
        <w:rPr>
          <w:rFonts w:hint="eastAsia" w:ascii="宋体" w:hAnsi="宋体" w:eastAsia="宋体"/>
          <w:kern w:val="0"/>
          <w:sz w:val="24"/>
          <w:szCs w:val="24"/>
        </w:rPr>
        <w:t>4.5.6</w:t>
      </w:r>
      <w:r>
        <w:rPr>
          <w:rFonts w:hint="eastAsia" w:ascii="宋体" w:hAnsi="宋体" w:eastAsia="宋体"/>
          <w:kern w:val="0"/>
          <w:sz w:val="24"/>
          <w:szCs w:val="24"/>
          <w:lang w:val="en-US" w:eastAsia="zh-CN"/>
        </w:rPr>
        <w:t>9</w:t>
      </w:r>
      <w:r>
        <w:rPr>
          <w:rFonts w:hint="eastAsia" w:ascii="宋体" w:hAnsi="宋体" w:eastAsia="宋体"/>
          <w:kern w:val="0"/>
          <w:sz w:val="24"/>
          <w:szCs w:val="24"/>
        </w:rPr>
        <w:t>未经请示擅自带公司外部人员进入公司者；</w:t>
      </w:r>
    </w:p>
    <w:p w14:paraId="350E34C1">
      <w:pPr>
        <w:pStyle w:val="15"/>
        <w:spacing w:line="360" w:lineRule="auto"/>
        <w:rPr>
          <w:rFonts w:ascii="宋体" w:hAnsi="宋体" w:eastAsia="宋体"/>
          <w:kern w:val="0"/>
          <w:sz w:val="24"/>
          <w:szCs w:val="24"/>
        </w:rPr>
      </w:pPr>
      <w:r>
        <w:rPr>
          <w:rFonts w:hint="eastAsia" w:ascii="宋体" w:hAnsi="宋体" w:eastAsia="宋体"/>
          <w:kern w:val="0"/>
          <w:sz w:val="24"/>
          <w:szCs w:val="24"/>
        </w:rPr>
        <w:t>4.5.</w:t>
      </w:r>
      <w:r>
        <w:rPr>
          <w:rFonts w:hint="eastAsia" w:ascii="宋体" w:hAnsi="宋体" w:eastAsia="宋体"/>
          <w:kern w:val="0"/>
          <w:sz w:val="24"/>
          <w:szCs w:val="24"/>
          <w:lang w:val="en-US" w:eastAsia="zh-CN"/>
        </w:rPr>
        <w:t>70</w:t>
      </w:r>
      <w:r>
        <w:rPr>
          <w:rFonts w:hint="eastAsia" w:ascii="宋体" w:hAnsi="宋体" w:eastAsia="宋体"/>
          <w:kern w:val="0"/>
          <w:sz w:val="24"/>
          <w:szCs w:val="24"/>
        </w:rPr>
        <w:t>擅自翻阅、抄录或复印公司机密资料及他人文件或信函者；</w:t>
      </w:r>
    </w:p>
    <w:p w14:paraId="22065E14">
      <w:pPr>
        <w:pStyle w:val="15"/>
        <w:spacing w:line="360" w:lineRule="auto"/>
        <w:rPr>
          <w:rFonts w:ascii="宋体" w:hAnsi="宋体" w:eastAsia="宋体"/>
          <w:kern w:val="0"/>
          <w:sz w:val="24"/>
          <w:szCs w:val="24"/>
        </w:rPr>
      </w:pPr>
      <w:r>
        <w:rPr>
          <w:rFonts w:hint="eastAsia" w:ascii="宋体" w:hAnsi="宋体" w:eastAsia="宋体"/>
          <w:kern w:val="0"/>
          <w:sz w:val="24"/>
          <w:szCs w:val="24"/>
        </w:rPr>
        <w:t>4.5.7</w:t>
      </w:r>
      <w:r>
        <w:rPr>
          <w:rFonts w:hint="eastAsia" w:ascii="宋体" w:hAnsi="宋体" w:eastAsia="宋体"/>
          <w:kern w:val="0"/>
          <w:sz w:val="24"/>
          <w:szCs w:val="24"/>
          <w:lang w:val="en-US" w:eastAsia="zh-CN"/>
        </w:rPr>
        <w:t>1</w:t>
      </w:r>
      <w:r>
        <w:rPr>
          <w:rFonts w:hint="eastAsia" w:ascii="宋体" w:hAnsi="宋体" w:eastAsia="宋体"/>
          <w:kern w:val="0"/>
          <w:sz w:val="24"/>
          <w:szCs w:val="24"/>
        </w:rPr>
        <w:t>未经允许使用属于公司、客户或者其他员工的财产、设备、物料、文件的；</w:t>
      </w:r>
    </w:p>
    <w:p w14:paraId="5FD6513B">
      <w:pPr>
        <w:pStyle w:val="15"/>
        <w:spacing w:line="360" w:lineRule="auto"/>
        <w:rPr>
          <w:rFonts w:ascii="宋体" w:hAnsi="宋体" w:eastAsia="宋体"/>
          <w:color w:val="000000"/>
          <w:kern w:val="0"/>
          <w:sz w:val="24"/>
          <w:szCs w:val="24"/>
        </w:rPr>
      </w:pPr>
      <w:r>
        <w:rPr>
          <w:rFonts w:hint="eastAsia" w:ascii="宋体" w:hAnsi="宋体" w:eastAsia="宋体"/>
          <w:color w:val="000000"/>
          <w:kern w:val="0"/>
          <w:sz w:val="24"/>
          <w:szCs w:val="24"/>
        </w:rPr>
        <w:t>4.5.7</w:t>
      </w:r>
      <w:r>
        <w:rPr>
          <w:rFonts w:hint="eastAsia" w:ascii="宋体" w:hAnsi="宋体" w:eastAsia="宋体"/>
          <w:color w:val="000000"/>
          <w:kern w:val="0"/>
          <w:sz w:val="24"/>
          <w:szCs w:val="24"/>
          <w:lang w:val="en-US" w:eastAsia="zh-CN"/>
        </w:rPr>
        <w:t>2</w:t>
      </w:r>
      <w:r>
        <w:rPr>
          <w:rFonts w:hint="eastAsia" w:ascii="宋体" w:hAnsi="宋体" w:eastAsia="宋体"/>
          <w:color w:val="000000"/>
          <w:kern w:val="0"/>
          <w:sz w:val="24"/>
          <w:szCs w:val="24"/>
        </w:rPr>
        <w:t>堵塞消防通道及随意挪用或损坏消防设施；</w:t>
      </w:r>
    </w:p>
    <w:p w14:paraId="1527C910">
      <w:pPr>
        <w:pStyle w:val="15"/>
        <w:spacing w:line="360" w:lineRule="auto"/>
        <w:rPr>
          <w:rFonts w:ascii="宋体" w:hAnsi="宋体" w:eastAsia="宋体"/>
          <w:color w:val="000000"/>
          <w:kern w:val="0"/>
          <w:sz w:val="24"/>
          <w:szCs w:val="24"/>
        </w:rPr>
      </w:pPr>
      <w:r>
        <w:rPr>
          <w:rFonts w:hint="eastAsia" w:ascii="宋体" w:hAnsi="宋体" w:eastAsia="宋体"/>
          <w:color w:val="000000"/>
          <w:kern w:val="0"/>
          <w:sz w:val="24"/>
          <w:szCs w:val="24"/>
        </w:rPr>
        <w:t>4.5.7</w:t>
      </w:r>
      <w:r>
        <w:rPr>
          <w:rFonts w:hint="eastAsia" w:ascii="宋体" w:hAnsi="宋体" w:eastAsia="宋体"/>
          <w:color w:val="000000"/>
          <w:kern w:val="0"/>
          <w:sz w:val="24"/>
          <w:szCs w:val="24"/>
          <w:lang w:val="en-US" w:eastAsia="zh-CN"/>
        </w:rPr>
        <w:t>3</w:t>
      </w:r>
      <w:r>
        <w:rPr>
          <w:rFonts w:hint="eastAsia" w:ascii="宋体" w:hAnsi="宋体" w:eastAsia="宋体"/>
          <w:color w:val="000000"/>
          <w:kern w:val="0"/>
          <w:sz w:val="24"/>
          <w:szCs w:val="24"/>
        </w:rPr>
        <w:t>在公司或公司租用场地“严禁烟火”处抽烟者；</w:t>
      </w:r>
    </w:p>
    <w:p w14:paraId="52311DBD">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4.5.7</w:t>
      </w:r>
      <w:r>
        <w:rPr>
          <w:rFonts w:hint="eastAsia" w:ascii="宋体" w:hAnsi="宋体" w:eastAsia="宋体" w:cs="Times New Roman"/>
          <w:color w:val="000000"/>
          <w:sz w:val="24"/>
          <w:szCs w:val="24"/>
          <w:lang w:val="en-US" w:eastAsia="zh-CN"/>
        </w:rPr>
        <w:t>4</w:t>
      </w:r>
      <w:r>
        <w:rPr>
          <w:rFonts w:hint="eastAsia" w:ascii="宋体" w:hAnsi="宋体" w:eastAsia="宋体" w:cs="Times New Roman"/>
          <w:color w:val="000000"/>
          <w:sz w:val="24"/>
          <w:szCs w:val="24"/>
        </w:rPr>
        <w:t>员工对身边发生的事情没有客观陈述，有任何包庇严重违纪行为，隐瞒不报的；</w:t>
      </w:r>
    </w:p>
    <w:p w14:paraId="48B3516A">
      <w:pPr>
        <w:pStyle w:val="15"/>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4.5.7</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擅自把公司机动车辆借/交给他人使用或交给无证人员驾驶，或未经许可擅自驾驶公司车辆的；</w:t>
      </w:r>
    </w:p>
    <w:p w14:paraId="2158100C">
      <w:pPr>
        <w:pStyle w:val="15"/>
        <w:spacing w:line="360" w:lineRule="auto"/>
        <w:rPr>
          <w:rFonts w:ascii="宋体" w:hAnsi="宋体" w:eastAsia="宋体"/>
          <w:sz w:val="24"/>
          <w:szCs w:val="24"/>
        </w:rPr>
      </w:pPr>
      <w:r>
        <w:rPr>
          <w:rFonts w:hint="eastAsia" w:ascii="宋体" w:hAnsi="宋体" w:eastAsia="宋体" w:cs="Times New Roman"/>
          <w:spacing w:val="10"/>
          <w:sz w:val="24"/>
          <w:szCs w:val="24"/>
        </w:rPr>
        <w:t>4.5.7</w:t>
      </w:r>
      <w:r>
        <w:rPr>
          <w:rFonts w:hint="eastAsia" w:ascii="宋体" w:hAnsi="宋体" w:eastAsia="宋体" w:cs="Times New Roman"/>
          <w:spacing w:val="10"/>
          <w:sz w:val="24"/>
          <w:szCs w:val="24"/>
          <w:lang w:val="en-US" w:eastAsia="zh-CN"/>
        </w:rPr>
        <w:t>6</w:t>
      </w:r>
      <w:r>
        <w:rPr>
          <w:rFonts w:hint="eastAsia" w:ascii="宋体" w:hAnsi="宋体" w:eastAsia="宋体" w:cs="Times New Roman"/>
          <w:spacing w:val="10"/>
          <w:sz w:val="24"/>
          <w:szCs w:val="24"/>
        </w:rPr>
        <w:t>驾驶公司车辆发生交通事故，被公安交通管理部门认定为负主要责任的。</w:t>
      </w:r>
    </w:p>
    <w:p w14:paraId="0F845F5C">
      <w:pPr>
        <w:pStyle w:val="15"/>
        <w:spacing w:line="360" w:lineRule="auto"/>
        <w:rPr>
          <w:rFonts w:ascii="宋体" w:hAnsi="宋体" w:eastAsia="宋体" w:cs="Times New Roman"/>
          <w:sz w:val="24"/>
          <w:szCs w:val="24"/>
        </w:rPr>
      </w:pPr>
      <w:r>
        <w:rPr>
          <w:rFonts w:hint="eastAsia" w:ascii="宋体" w:hAnsi="宋体" w:eastAsia="宋体" w:cs="Times New Roman"/>
          <w:sz w:val="24"/>
          <w:szCs w:val="24"/>
        </w:rPr>
        <w:t>4.5.7</w:t>
      </w:r>
      <w:r>
        <w:rPr>
          <w:rFonts w:hint="eastAsia" w:ascii="宋体" w:hAnsi="宋体" w:eastAsia="宋体" w:cs="Times New Roman"/>
          <w:sz w:val="24"/>
          <w:szCs w:val="24"/>
          <w:lang w:val="en-US" w:eastAsia="zh-CN"/>
        </w:rPr>
        <w:t>7</w:t>
      </w:r>
      <w:r>
        <w:rPr>
          <w:rFonts w:hint="eastAsia" w:ascii="宋体" w:hAnsi="宋体" w:eastAsia="宋体" w:cs="Times New Roman"/>
          <w:sz w:val="24"/>
          <w:szCs w:val="24"/>
        </w:rPr>
        <w:t>违反《治安处罚法》受到治安处罚者；</w:t>
      </w:r>
    </w:p>
    <w:p w14:paraId="5B9F588F">
      <w:pPr>
        <w:pStyle w:val="15"/>
        <w:spacing w:line="360" w:lineRule="auto"/>
        <w:rPr>
          <w:rFonts w:ascii="宋体" w:hAnsi="宋体" w:eastAsia="宋体" w:cs="Times New Roman"/>
          <w:color w:val="000000"/>
          <w:sz w:val="24"/>
          <w:szCs w:val="24"/>
        </w:rPr>
      </w:pPr>
      <w:r>
        <w:rPr>
          <w:rFonts w:hint="eastAsia" w:ascii="宋体" w:hAnsi="宋体" w:eastAsia="宋体" w:cs="Times New Roman"/>
          <w:sz w:val="24"/>
          <w:szCs w:val="24"/>
        </w:rPr>
        <w:t>4.5.7</w:t>
      </w:r>
      <w:r>
        <w:rPr>
          <w:rFonts w:hint="eastAsia" w:ascii="宋体" w:hAnsi="宋体" w:eastAsia="宋体" w:cs="Times New Roman"/>
          <w:sz w:val="24"/>
          <w:szCs w:val="24"/>
          <w:lang w:val="en-US" w:eastAsia="zh-CN"/>
        </w:rPr>
        <w:t>8</w:t>
      </w:r>
      <w:r>
        <w:rPr>
          <w:rFonts w:hint="eastAsia" w:ascii="宋体" w:hAnsi="宋体" w:eastAsia="宋体" w:cs="Times New Roman"/>
          <w:color w:val="000000"/>
          <w:sz w:val="24"/>
          <w:szCs w:val="24"/>
        </w:rPr>
        <w:t>触犯国家《道路交通安全法》被依法拘留者；</w:t>
      </w:r>
    </w:p>
    <w:p w14:paraId="59837CC7">
      <w:pPr>
        <w:pStyle w:val="15"/>
        <w:spacing w:line="360" w:lineRule="auto"/>
        <w:rPr>
          <w:rFonts w:ascii="宋体" w:hAnsi="宋体" w:eastAsia="宋体"/>
          <w:sz w:val="24"/>
          <w:szCs w:val="24"/>
        </w:rPr>
      </w:pPr>
      <w:r>
        <w:rPr>
          <w:rFonts w:hint="eastAsia" w:ascii="宋体" w:hAnsi="宋体" w:eastAsia="宋体" w:cs="Times New Roman"/>
          <w:color w:val="000000"/>
          <w:sz w:val="24"/>
          <w:szCs w:val="24"/>
        </w:rPr>
        <w:t>4.5.7</w:t>
      </w:r>
      <w:r>
        <w:rPr>
          <w:rFonts w:hint="eastAsia" w:ascii="宋体" w:hAnsi="宋体" w:eastAsia="宋体" w:cs="Times New Roman"/>
          <w:color w:val="000000"/>
          <w:sz w:val="24"/>
          <w:szCs w:val="24"/>
          <w:lang w:val="en-US" w:eastAsia="zh-CN"/>
        </w:rPr>
        <w:t>9</w:t>
      </w:r>
      <w:r>
        <w:rPr>
          <w:rFonts w:hint="eastAsia" w:ascii="宋体" w:hAnsi="宋体" w:eastAsia="宋体" w:cs="华文中宋"/>
          <w:color w:val="000000"/>
          <w:sz w:val="24"/>
          <w:szCs w:val="24"/>
        </w:rPr>
        <w:t>工作期间，对他人进行性骚扰者（包括言语、肢体语言、行为等）；</w:t>
      </w:r>
    </w:p>
    <w:p w14:paraId="4D54A5E9">
      <w:pPr>
        <w:pStyle w:val="15"/>
        <w:spacing w:line="360" w:lineRule="auto"/>
        <w:rPr>
          <w:rFonts w:ascii="宋体" w:hAnsi="宋体" w:eastAsia="宋体" w:cs="华文中宋"/>
          <w:color w:val="000000"/>
          <w:sz w:val="24"/>
          <w:szCs w:val="24"/>
        </w:rPr>
      </w:pPr>
      <w:r>
        <w:rPr>
          <w:rFonts w:hint="eastAsia" w:ascii="宋体" w:hAnsi="宋体" w:eastAsia="宋体" w:cs="Times New Roman"/>
          <w:spacing w:val="10"/>
          <w:sz w:val="24"/>
          <w:szCs w:val="24"/>
        </w:rPr>
        <w:t>4.5.</w:t>
      </w:r>
      <w:r>
        <w:rPr>
          <w:rFonts w:hint="eastAsia" w:ascii="宋体" w:hAnsi="宋体" w:eastAsia="宋体" w:cs="Times New Roman"/>
          <w:spacing w:val="10"/>
          <w:sz w:val="24"/>
          <w:szCs w:val="24"/>
          <w:lang w:val="en-US" w:eastAsia="zh-CN"/>
        </w:rPr>
        <w:t>80</w:t>
      </w:r>
      <w:r>
        <w:rPr>
          <w:rFonts w:hint="eastAsia" w:ascii="宋体" w:hAnsi="宋体" w:eastAsia="宋体" w:cs="Times New Roman"/>
          <w:spacing w:val="10"/>
          <w:sz w:val="24"/>
          <w:szCs w:val="24"/>
        </w:rPr>
        <w:t>员工违反公序良俗的或在工作场所或上班时间内有伤风败俗行为的或其他不良行为者；</w:t>
      </w:r>
    </w:p>
    <w:p w14:paraId="42AD70DF">
      <w:pPr>
        <w:spacing w:line="360" w:lineRule="auto"/>
        <w:rPr>
          <w:rFonts w:ascii="宋体" w:hAnsi="宋体" w:eastAsia="宋体"/>
          <w:b/>
          <w:sz w:val="24"/>
          <w:szCs w:val="24"/>
        </w:rPr>
      </w:pPr>
      <w:r>
        <w:rPr>
          <w:rFonts w:ascii="宋体" w:hAnsi="宋体" w:eastAsia="宋体"/>
          <w:b/>
          <w:sz w:val="24"/>
          <w:szCs w:val="24"/>
        </w:rPr>
        <w:t>5</w:t>
      </w:r>
      <w:r>
        <w:rPr>
          <w:rFonts w:hint="eastAsia" w:ascii="宋体" w:hAnsi="宋体" w:eastAsia="宋体"/>
          <w:b/>
          <w:sz w:val="24"/>
          <w:szCs w:val="24"/>
        </w:rPr>
        <w:t>经济损失赔偿</w:t>
      </w:r>
    </w:p>
    <w:p w14:paraId="69B1C3E6">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5.1员工工作失误或工作过失给公司造成了经济损失的，员工承担经济损失赔偿责任，赔偿经济损失的比例不得低于公司实际经济损失的40%，员工虽然工作失误造成了经济损失，但是员工采取了积极的补救措施，且补救措施对减少经济损失或者对公司影响缩小有效的，赔偿经济损失的比例可以适当降低，以不超公司实际经济损失的30%为限。</w:t>
      </w:r>
    </w:p>
    <w:p w14:paraId="0E92FA79">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5.2员工工作失职给公司造成了经济损失的，员工承担经济损失赔偿责任，赔偿经济损失的比例不得低于公司实际经济损失的60%，员工虽然工作失误造成了经济损失，但是员工采取了积极的补救措施，且补救措施对减少经济损失或者对公司影响缩小有效的，赔偿经济损失的比例可以适当降低，以不超公司实际经济损失的50%为限。</w:t>
      </w:r>
    </w:p>
    <w:p w14:paraId="59988763">
      <w:pPr>
        <w:widowControl/>
        <w:spacing w:line="360" w:lineRule="auto"/>
        <w:rPr>
          <w:rStyle w:val="9"/>
          <w:rFonts w:ascii="宋体" w:hAnsi="宋体" w:eastAsia="宋体" w:cs="宋体"/>
          <w:b w:val="0"/>
          <w:color w:val="222222"/>
          <w:sz w:val="24"/>
          <w:szCs w:val="24"/>
          <w:shd w:val="clear" w:color="auto" w:fill="FFFFFF"/>
        </w:rPr>
      </w:pPr>
      <w:r>
        <w:rPr>
          <w:rStyle w:val="9"/>
          <w:rFonts w:hint="eastAsia" w:ascii="宋体" w:hAnsi="宋体" w:eastAsia="宋体" w:cs="宋体"/>
          <w:b w:val="0"/>
          <w:color w:val="222222"/>
          <w:sz w:val="24"/>
          <w:szCs w:val="24"/>
          <w:shd w:val="clear" w:color="auto" w:fill="FFFFFF"/>
        </w:rPr>
        <w:t>5.3员工故意或者营私舞弊给公司造成了经济损失的，员工承担全额经济损失赔偿责任，涉嫌犯罪的，移送司法机关处理。</w:t>
      </w:r>
    </w:p>
    <w:p w14:paraId="4B800D36">
      <w:pPr>
        <w:pStyle w:val="15"/>
        <w:spacing w:line="360" w:lineRule="auto"/>
        <w:rPr>
          <w:rFonts w:ascii="宋体" w:hAnsi="宋体" w:eastAsia="宋体"/>
          <w:b/>
          <w:sz w:val="24"/>
          <w:szCs w:val="24"/>
        </w:rPr>
      </w:pPr>
      <w:r>
        <w:rPr>
          <w:rFonts w:hint="eastAsia" w:ascii="宋体" w:hAnsi="宋体" w:eastAsia="宋体"/>
          <w:b/>
          <w:sz w:val="24"/>
          <w:szCs w:val="24"/>
        </w:rPr>
        <w:t>6 附则</w:t>
      </w:r>
    </w:p>
    <w:p w14:paraId="25726FAE">
      <w:pPr>
        <w:pStyle w:val="15"/>
        <w:spacing w:line="360" w:lineRule="auto"/>
        <w:rPr>
          <w:rFonts w:ascii="宋体" w:hAnsi="宋体" w:eastAsia="宋体"/>
          <w:sz w:val="24"/>
          <w:szCs w:val="24"/>
        </w:rPr>
      </w:pPr>
      <w:r>
        <w:rPr>
          <w:rFonts w:hint="eastAsia" w:ascii="宋体" w:hAnsi="宋体" w:eastAsia="宋体" w:cs="Times New Roman"/>
          <w:spacing w:val="10"/>
          <w:sz w:val="24"/>
          <w:szCs w:val="24"/>
        </w:rPr>
        <w:t>6.1本办法所称以上或以下包括本数，所规定的到期日是节假日的顺延到节假日后的第一个工作日，所指奖惩数额都以人民币为计算单位。</w:t>
      </w:r>
    </w:p>
    <w:p w14:paraId="41CB0C73">
      <w:pPr>
        <w:pStyle w:val="15"/>
        <w:spacing w:line="360" w:lineRule="auto"/>
        <w:rPr>
          <w:rFonts w:ascii="宋体" w:hAnsi="宋体" w:eastAsia="宋体" w:cs="Times New Roman"/>
          <w:spacing w:val="10"/>
          <w:sz w:val="24"/>
          <w:szCs w:val="24"/>
        </w:rPr>
      </w:pPr>
      <w:r>
        <w:rPr>
          <w:rFonts w:hint="eastAsia" w:ascii="宋体" w:hAnsi="宋体" w:eastAsia="宋体" w:cs="Times New Roman"/>
          <w:spacing w:val="10"/>
          <w:sz w:val="24"/>
          <w:szCs w:val="24"/>
        </w:rPr>
        <w:t>6.2本办法的奖惩遵从特别条款优于一般条款、奖惩较重条款优于奖惩较轻条款的原则。</w:t>
      </w:r>
    </w:p>
    <w:p w14:paraId="6D54E485">
      <w:pPr>
        <w:pStyle w:val="15"/>
        <w:spacing w:line="360" w:lineRule="auto"/>
        <w:rPr>
          <w:rFonts w:ascii="宋体" w:hAnsi="宋体" w:eastAsia="宋体"/>
          <w:bCs/>
          <w:color w:val="000000"/>
          <w:sz w:val="24"/>
          <w:szCs w:val="24"/>
        </w:rPr>
      </w:pPr>
      <w:r>
        <w:rPr>
          <w:rFonts w:hint="eastAsia" w:ascii="宋体" w:hAnsi="宋体" w:eastAsia="宋体"/>
          <w:bCs/>
          <w:color w:val="000000"/>
          <w:sz w:val="24"/>
          <w:szCs w:val="24"/>
        </w:rPr>
        <w:t>6.3本办法自</w:t>
      </w:r>
      <w:r>
        <w:rPr>
          <w:rFonts w:hint="eastAsia" w:ascii="宋体" w:hAnsi="宋体" w:eastAsia="宋体"/>
          <w:bCs/>
          <w:color w:val="000000"/>
          <w:sz w:val="24"/>
          <w:szCs w:val="24"/>
          <w:lang w:val="en-US" w:eastAsia="zh-CN"/>
        </w:rPr>
        <w:t>2015</w:t>
      </w:r>
      <w:r>
        <w:rPr>
          <w:rFonts w:hint="eastAsia" w:ascii="宋体" w:hAnsi="宋体" w:eastAsia="宋体"/>
          <w:bCs/>
          <w:color w:val="000000"/>
          <w:sz w:val="24"/>
          <w:szCs w:val="24"/>
        </w:rPr>
        <w:t>年</w:t>
      </w:r>
      <w:r>
        <w:rPr>
          <w:rFonts w:hint="eastAsia" w:ascii="宋体" w:hAnsi="宋体" w:eastAsia="宋体"/>
          <w:bCs/>
          <w:color w:val="000000"/>
          <w:sz w:val="24"/>
          <w:szCs w:val="24"/>
          <w:lang w:val="en-US" w:eastAsia="zh-CN"/>
        </w:rPr>
        <w:t>5</w:t>
      </w:r>
      <w:r>
        <w:rPr>
          <w:rFonts w:hint="eastAsia" w:ascii="宋体" w:hAnsi="宋体" w:eastAsia="宋体"/>
          <w:bCs/>
          <w:color w:val="000000"/>
          <w:sz w:val="24"/>
          <w:szCs w:val="24"/>
        </w:rPr>
        <w:t>月</w:t>
      </w:r>
      <w:r>
        <w:rPr>
          <w:rFonts w:hint="eastAsia" w:ascii="宋体" w:hAnsi="宋体" w:eastAsia="宋体"/>
          <w:bCs/>
          <w:color w:val="000000"/>
          <w:sz w:val="24"/>
          <w:szCs w:val="24"/>
          <w:lang w:val="en-US" w:eastAsia="zh-CN"/>
        </w:rPr>
        <w:t>1</w:t>
      </w:r>
      <w:r>
        <w:rPr>
          <w:rFonts w:hint="eastAsia" w:ascii="宋体" w:hAnsi="宋体" w:eastAsia="宋体"/>
          <w:bCs/>
          <w:color w:val="000000"/>
          <w:sz w:val="24"/>
          <w:szCs w:val="24"/>
        </w:rPr>
        <w:t>日起施行，过去颁布的制度、手册、办法、规定等与本办法不一致的，以本办法为准。</w:t>
      </w:r>
    </w:p>
    <w:p w14:paraId="3444AFFD">
      <w:pPr>
        <w:pStyle w:val="15"/>
        <w:spacing w:line="360" w:lineRule="auto"/>
        <w:rPr>
          <w:rFonts w:ascii="宋体" w:hAnsi="宋体" w:eastAsia="宋体"/>
          <w:sz w:val="24"/>
          <w:szCs w:val="24"/>
        </w:rPr>
      </w:pPr>
      <w:r>
        <w:rPr>
          <w:rFonts w:hint="eastAsia" w:ascii="宋体" w:hAnsi="宋体" w:eastAsia="宋体"/>
          <w:bCs/>
          <w:color w:val="000000"/>
          <w:sz w:val="24"/>
          <w:szCs w:val="24"/>
        </w:rPr>
        <w:t>6.4本办法颁布后</w:t>
      </w:r>
      <w:r>
        <w:rPr>
          <w:rFonts w:hint="eastAsia" w:ascii="宋体" w:hAnsi="宋体" w:eastAsia="宋体"/>
          <w:sz w:val="24"/>
          <w:szCs w:val="24"/>
        </w:rPr>
        <w:t>的行为或情形适用本办法，对于之前的行为或情形在本办法生效后才被发现的仍然可以按照之前的</w:t>
      </w:r>
      <w:r>
        <w:rPr>
          <w:rFonts w:hint="eastAsia" w:ascii="宋体" w:hAnsi="宋体" w:eastAsia="宋体"/>
          <w:bCs/>
          <w:color w:val="000000"/>
          <w:sz w:val="24"/>
          <w:szCs w:val="24"/>
        </w:rPr>
        <w:t>制度、手册、办法、规定</w:t>
      </w:r>
      <w:r>
        <w:rPr>
          <w:rFonts w:hint="eastAsia" w:ascii="宋体" w:hAnsi="宋体" w:eastAsia="宋体"/>
          <w:sz w:val="24"/>
          <w:szCs w:val="24"/>
        </w:rPr>
        <w:t>予以处理。</w:t>
      </w:r>
    </w:p>
    <w:p w14:paraId="26C63C12">
      <w:pPr>
        <w:pStyle w:val="15"/>
        <w:spacing w:line="360" w:lineRule="auto"/>
        <w:rPr>
          <w:rFonts w:ascii="宋体" w:hAnsi="宋体" w:eastAsia="宋体"/>
          <w:sz w:val="24"/>
          <w:szCs w:val="24"/>
        </w:rPr>
      </w:pPr>
      <w:r>
        <w:rPr>
          <w:rFonts w:hint="eastAsia" w:ascii="宋体" w:hAnsi="宋体" w:eastAsia="宋体"/>
          <w:sz w:val="24"/>
          <w:szCs w:val="24"/>
        </w:rPr>
        <w:t>6.5</w:t>
      </w:r>
      <w:r>
        <w:rPr>
          <w:rFonts w:hint="eastAsia" w:ascii="宋体" w:hAnsi="宋体" w:eastAsia="宋体"/>
          <w:bCs/>
          <w:color w:val="000000"/>
          <w:sz w:val="24"/>
          <w:szCs w:val="24"/>
        </w:rPr>
        <w:t>本办法制定以中华人民共和国现行有效的法律、法规、政策为依据的。无论任何情形下，上述法律、法规、政策被修订、废除，或者制定了新的法律、法规、</w:t>
      </w:r>
      <w:r>
        <w:rPr>
          <w:rFonts w:hint="eastAsia" w:ascii="宋体" w:hAnsi="宋体" w:eastAsia="宋体"/>
          <w:bCs/>
          <w:color w:val="000000"/>
          <w:sz w:val="24"/>
          <w:szCs w:val="24"/>
          <w:lang w:val="en-US" w:eastAsia="zh-CN"/>
        </w:rPr>
        <w:t>中创公司新制度</w:t>
      </w:r>
      <w:r>
        <w:rPr>
          <w:rFonts w:hint="eastAsia" w:ascii="宋体" w:hAnsi="宋体" w:eastAsia="宋体"/>
          <w:bCs/>
          <w:color w:val="000000"/>
          <w:sz w:val="24"/>
          <w:szCs w:val="24"/>
        </w:rPr>
        <w:t>，导致本办法的内容与当时生效法律、法规、</w:t>
      </w:r>
      <w:r>
        <w:rPr>
          <w:rFonts w:hint="eastAsia" w:ascii="宋体" w:hAnsi="宋体" w:eastAsia="宋体"/>
          <w:bCs/>
          <w:color w:val="000000"/>
          <w:sz w:val="24"/>
          <w:szCs w:val="24"/>
          <w:lang w:val="en-US" w:eastAsia="zh-CN"/>
        </w:rPr>
        <w:t>中创公司新制度</w:t>
      </w:r>
      <w:r>
        <w:rPr>
          <w:rFonts w:hint="eastAsia" w:ascii="宋体" w:hAnsi="宋体" w:eastAsia="宋体"/>
          <w:bCs/>
          <w:color w:val="000000"/>
          <w:sz w:val="24"/>
          <w:szCs w:val="24"/>
        </w:rPr>
        <w:t>的内容相抵触或宗旨相违背时，以现行生效的法律、法规、</w:t>
      </w:r>
      <w:r>
        <w:rPr>
          <w:rFonts w:hint="eastAsia" w:ascii="宋体" w:hAnsi="宋体" w:eastAsia="宋体"/>
          <w:bCs/>
          <w:color w:val="000000"/>
          <w:sz w:val="24"/>
          <w:szCs w:val="24"/>
          <w:lang w:val="en-US" w:eastAsia="zh-CN"/>
        </w:rPr>
        <w:t>中创公司新制度</w:t>
      </w:r>
      <w:r>
        <w:rPr>
          <w:rFonts w:hint="eastAsia" w:ascii="宋体" w:hAnsi="宋体" w:eastAsia="宋体"/>
          <w:bCs/>
          <w:color w:val="000000"/>
          <w:sz w:val="24"/>
          <w:szCs w:val="24"/>
        </w:rPr>
        <w:t>为准。</w:t>
      </w:r>
    </w:p>
    <w:p w14:paraId="045A2BE4">
      <w:pPr>
        <w:pStyle w:val="15"/>
        <w:spacing w:line="360" w:lineRule="auto"/>
        <w:rPr>
          <w:rFonts w:hint="eastAsia" w:ascii="宋体" w:hAnsi="宋体" w:eastAsia="宋体" w:cs="宋体"/>
          <w:color w:val="222222"/>
          <w:sz w:val="24"/>
          <w:szCs w:val="24"/>
          <w:shd w:val="clear" w:color="auto" w:fill="FFFFFF"/>
        </w:rPr>
      </w:pPr>
      <w:r>
        <w:rPr>
          <w:rFonts w:hint="eastAsia" w:ascii="宋体" w:hAnsi="宋体" w:eastAsia="宋体" w:cs="宋体"/>
          <w:color w:val="222222"/>
          <w:sz w:val="24"/>
          <w:szCs w:val="24"/>
          <w:shd w:val="clear" w:color="auto" w:fill="FFFFFF"/>
        </w:rPr>
        <w:t xml:space="preserve">编制： </w:t>
      </w:r>
      <w:r>
        <w:rPr>
          <w:rFonts w:hint="eastAsia" w:ascii="宋体" w:hAnsi="宋体" w:eastAsia="宋体" w:cs="宋体"/>
          <w:color w:val="222222"/>
          <w:sz w:val="24"/>
          <w:szCs w:val="24"/>
          <w:shd w:val="clear" w:color="auto" w:fill="FFFFFF"/>
          <w:lang w:val="en-US" w:eastAsia="zh-CN"/>
        </w:rPr>
        <w:t>人事行政部</w:t>
      </w:r>
      <w:r>
        <w:rPr>
          <w:rFonts w:hint="eastAsia" w:ascii="宋体" w:hAnsi="宋体" w:eastAsia="宋体" w:cs="宋体"/>
          <w:color w:val="222222"/>
          <w:sz w:val="24"/>
          <w:szCs w:val="24"/>
          <w:shd w:val="clear" w:color="auto" w:fill="FFFFFF"/>
        </w:rPr>
        <w:t xml:space="preserve">          </w:t>
      </w:r>
      <w:r>
        <w:rPr>
          <w:rFonts w:hint="eastAsia" w:ascii="宋体" w:hAnsi="宋体" w:eastAsia="宋体" w:cs="宋体"/>
          <w:color w:val="222222"/>
          <w:sz w:val="24"/>
          <w:szCs w:val="24"/>
          <w:shd w:val="clear" w:color="auto" w:fill="FFFFFF"/>
          <w:lang w:val="en-US" w:eastAsia="zh-CN"/>
        </w:rPr>
        <w:t xml:space="preserve">     </w:t>
      </w:r>
      <w:bookmarkStart w:id="0" w:name="_GoBack"/>
      <w:bookmarkEnd w:id="0"/>
      <w:r>
        <w:rPr>
          <w:rFonts w:hint="eastAsia" w:ascii="宋体" w:hAnsi="宋体" w:eastAsia="宋体" w:cs="宋体"/>
          <w:color w:val="222222"/>
          <w:sz w:val="24"/>
          <w:szCs w:val="24"/>
          <w:shd w:val="clear" w:color="auto" w:fill="FFFFFF"/>
          <w:lang w:val="en-US" w:eastAsia="zh-CN"/>
        </w:rPr>
        <w:t>审核;中创工会</w:t>
      </w:r>
      <w:r>
        <w:rPr>
          <w:rFonts w:hint="eastAsia" w:ascii="宋体" w:hAnsi="宋体" w:eastAsia="宋体" w:cs="宋体"/>
          <w:color w:val="222222"/>
          <w:sz w:val="24"/>
          <w:szCs w:val="24"/>
          <w:shd w:val="clear" w:color="auto" w:fill="FFFFFF"/>
        </w:rPr>
        <w:t xml:space="preserve">  </w:t>
      </w:r>
    </w:p>
    <w:p w14:paraId="29A3E179">
      <w:pPr>
        <w:pStyle w:val="15"/>
        <w:spacing w:line="360" w:lineRule="auto"/>
        <w:rPr>
          <w:rFonts w:hint="eastAsia" w:ascii="宋体" w:hAnsi="宋体" w:eastAsia="宋体" w:cs="宋体"/>
          <w:color w:val="222222"/>
          <w:sz w:val="24"/>
          <w:szCs w:val="24"/>
          <w:shd w:val="clear" w:color="auto" w:fill="FFFFFF"/>
          <w:lang w:val="en-US" w:eastAsia="zh-CN"/>
        </w:rPr>
      </w:pPr>
      <w:r>
        <w:rPr>
          <w:rFonts w:hint="eastAsia" w:ascii="宋体" w:hAnsi="宋体" w:eastAsia="宋体" w:cs="宋体"/>
          <w:color w:val="222222"/>
          <w:sz w:val="24"/>
          <w:szCs w:val="24"/>
          <w:shd w:val="clear" w:color="auto" w:fill="FFFFFF"/>
        </w:rPr>
        <w:t>审批：</w:t>
      </w:r>
      <w:r>
        <w:rPr>
          <w:rFonts w:hint="eastAsia" w:ascii="宋体" w:hAnsi="宋体" w:eastAsia="宋体" w:cs="宋体"/>
          <w:color w:val="222222"/>
          <w:sz w:val="24"/>
          <w:szCs w:val="24"/>
          <w:shd w:val="clear" w:color="auto" w:fill="FFFFFF"/>
          <w:lang w:val="en-US" w:eastAsia="zh-CN"/>
        </w:rPr>
        <w:t xml:space="preserve">总经理凌礼俊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宋体">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DBC"/>
    <w:rsid w:val="0000308E"/>
    <w:rsid w:val="00003377"/>
    <w:rsid w:val="00004A01"/>
    <w:rsid w:val="0000694E"/>
    <w:rsid w:val="00006A34"/>
    <w:rsid w:val="00010068"/>
    <w:rsid w:val="00017974"/>
    <w:rsid w:val="0003467A"/>
    <w:rsid w:val="000426B0"/>
    <w:rsid w:val="00042C4D"/>
    <w:rsid w:val="00043089"/>
    <w:rsid w:val="000506C3"/>
    <w:rsid w:val="00052C3E"/>
    <w:rsid w:val="0005428F"/>
    <w:rsid w:val="00062B6F"/>
    <w:rsid w:val="00063C9C"/>
    <w:rsid w:val="0006561B"/>
    <w:rsid w:val="00072F89"/>
    <w:rsid w:val="00073C45"/>
    <w:rsid w:val="00095E8B"/>
    <w:rsid w:val="00096E34"/>
    <w:rsid w:val="000A3AE0"/>
    <w:rsid w:val="000B02D6"/>
    <w:rsid w:val="000B5CD5"/>
    <w:rsid w:val="000C193A"/>
    <w:rsid w:val="000C49D3"/>
    <w:rsid w:val="000C70D3"/>
    <w:rsid w:val="000D09C4"/>
    <w:rsid w:val="000F2D1C"/>
    <w:rsid w:val="000F3C95"/>
    <w:rsid w:val="00105592"/>
    <w:rsid w:val="0011035A"/>
    <w:rsid w:val="001120E9"/>
    <w:rsid w:val="00115C3B"/>
    <w:rsid w:val="0012018D"/>
    <w:rsid w:val="001328BE"/>
    <w:rsid w:val="00143785"/>
    <w:rsid w:val="001468ED"/>
    <w:rsid w:val="00153825"/>
    <w:rsid w:val="00155998"/>
    <w:rsid w:val="00161E0E"/>
    <w:rsid w:val="00167AF6"/>
    <w:rsid w:val="001721AE"/>
    <w:rsid w:val="00175DA4"/>
    <w:rsid w:val="00177AD8"/>
    <w:rsid w:val="001852CB"/>
    <w:rsid w:val="0018691F"/>
    <w:rsid w:val="00195D65"/>
    <w:rsid w:val="001A1FE8"/>
    <w:rsid w:val="001B2326"/>
    <w:rsid w:val="001B269B"/>
    <w:rsid w:val="001C07BB"/>
    <w:rsid w:val="001C1157"/>
    <w:rsid w:val="001C11D3"/>
    <w:rsid w:val="001C3922"/>
    <w:rsid w:val="001C5AC1"/>
    <w:rsid w:val="001D2264"/>
    <w:rsid w:val="001E037F"/>
    <w:rsid w:val="001E0558"/>
    <w:rsid w:val="001E21D3"/>
    <w:rsid w:val="001E7319"/>
    <w:rsid w:val="001F5DBC"/>
    <w:rsid w:val="001F6368"/>
    <w:rsid w:val="001F7AC0"/>
    <w:rsid w:val="0020163B"/>
    <w:rsid w:val="0020240F"/>
    <w:rsid w:val="00207F5F"/>
    <w:rsid w:val="00220C1E"/>
    <w:rsid w:val="0022313D"/>
    <w:rsid w:val="00225010"/>
    <w:rsid w:val="002328D6"/>
    <w:rsid w:val="00234B23"/>
    <w:rsid w:val="002366E3"/>
    <w:rsid w:val="002368F0"/>
    <w:rsid w:val="00244AF6"/>
    <w:rsid w:val="002509AF"/>
    <w:rsid w:val="00264384"/>
    <w:rsid w:val="00266D97"/>
    <w:rsid w:val="0027175A"/>
    <w:rsid w:val="002839F2"/>
    <w:rsid w:val="00285AF2"/>
    <w:rsid w:val="0029517F"/>
    <w:rsid w:val="00296367"/>
    <w:rsid w:val="002974E1"/>
    <w:rsid w:val="00297ABA"/>
    <w:rsid w:val="002A14E0"/>
    <w:rsid w:val="002A5A5B"/>
    <w:rsid w:val="002B2BA7"/>
    <w:rsid w:val="002B7CFD"/>
    <w:rsid w:val="002C21FB"/>
    <w:rsid w:val="002C4A0A"/>
    <w:rsid w:val="002D5AC8"/>
    <w:rsid w:val="002D62AB"/>
    <w:rsid w:val="002D7BCD"/>
    <w:rsid w:val="002E05EE"/>
    <w:rsid w:val="002E1702"/>
    <w:rsid w:val="002E4323"/>
    <w:rsid w:val="002F7C05"/>
    <w:rsid w:val="00305063"/>
    <w:rsid w:val="00311468"/>
    <w:rsid w:val="00311AC0"/>
    <w:rsid w:val="00313B4F"/>
    <w:rsid w:val="003218A6"/>
    <w:rsid w:val="00325FB0"/>
    <w:rsid w:val="003302F1"/>
    <w:rsid w:val="003307DD"/>
    <w:rsid w:val="00331D57"/>
    <w:rsid w:val="00341FBA"/>
    <w:rsid w:val="00350384"/>
    <w:rsid w:val="0036028E"/>
    <w:rsid w:val="00372E1C"/>
    <w:rsid w:val="00374C7E"/>
    <w:rsid w:val="00383374"/>
    <w:rsid w:val="0039170E"/>
    <w:rsid w:val="00391A5E"/>
    <w:rsid w:val="00392958"/>
    <w:rsid w:val="003A51E0"/>
    <w:rsid w:val="003B1B38"/>
    <w:rsid w:val="003C7E42"/>
    <w:rsid w:val="003D1A81"/>
    <w:rsid w:val="003D6BDC"/>
    <w:rsid w:val="003D7B41"/>
    <w:rsid w:val="003F2B67"/>
    <w:rsid w:val="003F2FCC"/>
    <w:rsid w:val="003F3EE2"/>
    <w:rsid w:val="00402ECE"/>
    <w:rsid w:val="0040467E"/>
    <w:rsid w:val="00406665"/>
    <w:rsid w:val="00410081"/>
    <w:rsid w:val="00410CC0"/>
    <w:rsid w:val="00423017"/>
    <w:rsid w:val="00433B88"/>
    <w:rsid w:val="00447E7D"/>
    <w:rsid w:val="00454ACD"/>
    <w:rsid w:val="00454B6B"/>
    <w:rsid w:val="00455F35"/>
    <w:rsid w:val="00461632"/>
    <w:rsid w:val="00461F0D"/>
    <w:rsid w:val="00484B23"/>
    <w:rsid w:val="00485A7E"/>
    <w:rsid w:val="0048615B"/>
    <w:rsid w:val="0048666D"/>
    <w:rsid w:val="00490EA9"/>
    <w:rsid w:val="004919EA"/>
    <w:rsid w:val="00496098"/>
    <w:rsid w:val="004A48CF"/>
    <w:rsid w:val="004B0455"/>
    <w:rsid w:val="004B2776"/>
    <w:rsid w:val="004C1B85"/>
    <w:rsid w:val="004C1BC1"/>
    <w:rsid w:val="004D77BE"/>
    <w:rsid w:val="004E758E"/>
    <w:rsid w:val="00500836"/>
    <w:rsid w:val="00510E81"/>
    <w:rsid w:val="005228F8"/>
    <w:rsid w:val="00532574"/>
    <w:rsid w:val="005331EB"/>
    <w:rsid w:val="00535668"/>
    <w:rsid w:val="00543DEF"/>
    <w:rsid w:val="005574E1"/>
    <w:rsid w:val="00560D4A"/>
    <w:rsid w:val="005650C9"/>
    <w:rsid w:val="00565832"/>
    <w:rsid w:val="005679AE"/>
    <w:rsid w:val="00572EC8"/>
    <w:rsid w:val="00587E20"/>
    <w:rsid w:val="00591EE1"/>
    <w:rsid w:val="00593490"/>
    <w:rsid w:val="005A0042"/>
    <w:rsid w:val="005A4ABE"/>
    <w:rsid w:val="005B77C2"/>
    <w:rsid w:val="005C11DC"/>
    <w:rsid w:val="005C2309"/>
    <w:rsid w:val="005C6A2D"/>
    <w:rsid w:val="005D20A2"/>
    <w:rsid w:val="005E4331"/>
    <w:rsid w:val="005F1B41"/>
    <w:rsid w:val="005F360C"/>
    <w:rsid w:val="00613C44"/>
    <w:rsid w:val="00616FD6"/>
    <w:rsid w:val="00625842"/>
    <w:rsid w:val="0062659D"/>
    <w:rsid w:val="0063058F"/>
    <w:rsid w:val="006420E8"/>
    <w:rsid w:val="006430EA"/>
    <w:rsid w:val="00645732"/>
    <w:rsid w:val="00646407"/>
    <w:rsid w:val="0065090D"/>
    <w:rsid w:val="00667E0E"/>
    <w:rsid w:val="00672ED6"/>
    <w:rsid w:val="00680B14"/>
    <w:rsid w:val="00681448"/>
    <w:rsid w:val="00686427"/>
    <w:rsid w:val="00696E5A"/>
    <w:rsid w:val="00697DA9"/>
    <w:rsid w:val="006A003E"/>
    <w:rsid w:val="006A2058"/>
    <w:rsid w:val="006A44A0"/>
    <w:rsid w:val="006A6FDF"/>
    <w:rsid w:val="006B7738"/>
    <w:rsid w:val="006C3E0E"/>
    <w:rsid w:val="006C4582"/>
    <w:rsid w:val="006C4635"/>
    <w:rsid w:val="006C600A"/>
    <w:rsid w:val="006D4D10"/>
    <w:rsid w:val="006D6365"/>
    <w:rsid w:val="006E3B3E"/>
    <w:rsid w:val="006F3A8A"/>
    <w:rsid w:val="007232AD"/>
    <w:rsid w:val="00723513"/>
    <w:rsid w:val="00731864"/>
    <w:rsid w:val="00731B98"/>
    <w:rsid w:val="007324A3"/>
    <w:rsid w:val="00733B07"/>
    <w:rsid w:val="007347F1"/>
    <w:rsid w:val="007351A1"/>
    <w:rsid w:val="007426E4"/>
    <w:rsid w:val="0074330D"/>
    <w:rsid w:val="00744320"/>
    <w:rsid w:val="00751972"/>
    <w:rsid w:val="00753B79"/>
    <w:rsid w:val="00753FB2"/>
    <w:rsid w:val="0075782D"/>
    <w:rsid w:val="00773505"/>
    <w:rsid w:val="00785F8B"/>
    <w:rsid w:val="007901B4"/>
    <w:rsid w:val="00795469"/>
    <w:rsid w:val="007A028E"/>
    <w:rsid w:val="007A0C7F"/>
    <w:rsid w:val="007A15D2"/>
    <w:rsid w:val="007C286D"/>
    <w:rsid w:val="007C67D3"/>
    <w:rsid w:val="007D1659"/>
    <w:rsid w:val="007D2406"/>
    <w:rsid w:val="007D4DC0"/>
    <w:rsid w:val="007E12EF"/>
    <w:rsid w:val="007E2398"/>
    <w:rsid w:val="007E27BF"/>
    <w:rsid w:val="007E46BC"/>
    <w:rsid w:val="007E4F8B"/>
    <w:rsid w:val="007E5D3E"/>
    <w:rsid w:val="007F0A26"/>
    <w:rsid w:val="00800449"/>
    <w:rsid w:val="00802315"/>
    <w:rsid w:val="00807DD7"/>
    <w:rsid w:val="00825342"/>
    <w:rsid w:val="00830126"/>
    <w:rsid w:val="00831B38"/>
    <w:rsid w:val="00832271"/>
    <w:rsid w:val="008373FC"/>
    <w:rsid w:val="008466D8"/>
    <w:rsid w:val="0084740A"/>
    <w:rsid w:val="00847554"/>
    <w:rsid w:val="00851274"/>
    <w:rsid w:val="00857D6D"/>
    <w:rsid w:val="00882209"/>
    <w:rsid w:val="008843B4"/>
    <w:rsid w:val="00886AD4"/>
    <w:rsid w:val="00886E23"/>
    <w:rsid w:val="008A2D99"/>
    <w:rsid w:val="008A448F"/>
    <w:rsid w:val="008B1D40"/>
    <w:rsid w:val="008B23E3"/>
    <w:rsid w:val="008B34CB"/>
    <w:rsid w:val="008B40BF"/>
    <w:rsid w:val="008B4244"/>
    <w:rsid w:val="008B6BC5"/>
    <w:rsid w:val="008C50AF"/>
    <w:rsid w:val="008D1B12"/>
    <w:rsid w:val="008D3F2D"/>
    <w:rsid w:val="008E037B"/>
    <w:rsid w:val="008E08AD"/>
    <w:rsid w:val="008E08C4"/>
    <w:rsid w:val="008F37D7"/>
    <w:rsid w:val="008F42B4"/>
    <w:rsid w:val="008F4AFB"/>
    <w:rsid w:val="008F6855"/>
    <w:rsid w:val="00901E83"/>
    <w:rsid w:val="00910425"/>
    <w:rsid w:val="009126CA"/>
    <w:rsid w:val="00916B8D"/>
    <w:rsid w:val="009173AB"/>
    <w:rsid w:val="00922AF3"/>
    <w:rsid w:val="0092307C"/>
    <w:rsid w:val="00926E43"/>
    <w:rsid w:val="00926E48"/>
    <w:rsid w:val="00933F9C"/>
    <w:rsid w:val="00934B3E"/>
    <w:rsid w:val="00945719"/>
    <w:rsid w:val="00954E82"/>
    <w:rsid w:val="009647D1"/>
    <w:rsid w:val="00965F66"/>
    <w:rsid w:val="00970E90"/>
    <w:rsid w:val="00981670"/>
    <w:rsid w:val="00983F01"/>
    <w:rsid w:val="00986545"/>
    <w:rsid w:val="00986B8A"/>
    <w:rsid w:val="009A3E4F"/>
    <w:rsid w:val="009B6A3B"/>
    <w:rsid w:val="009C671E"/>
    <w:rsid w:val="009D000D"/>
    <w:rsid w:val="009E669A"/>
    <w:rsid w:val="009F4CAA"/>
    <w:rsid w:val="00A1233A"/>
    <w:rsid w:val="00A21D00"/>
    <w:rsid w:val="00A32EB8"/>
    <w:rsid w:val="00A34EE2"/>
    <w:rsid w:val="00A400A0"/>
    <w:rsid w:val="00A4232E"/>
    <w:rsid w:val="00A42846"/>
    <w:rsid w:val="00A42B06"/>
    <w:rsid w:val="00A45309"/>
    <w:rsid w:val="00A518E4"/>
    <w:rsid w:val="00A71F12"/>
    <w:rsid w:val="00A8084A"/>
    <w:rsid w:val="00A97301"/>
    <w:rsid w:val="00AA53CF"/>
    <w:rsid w:val="00AB15E6"/>
    <w:rsid w:val="00AB27C1"/>
    <w:rsid w:val="00AC4E13"/>
    <w:rsid w:val="00AC754D"/>
    <w:rsid w:val="00AD3B73"/>
    <w:rsid w:val="00AD3C18"/>
    <w:rsid w:val="00AD4918"/>
    <w:rsid w:val="00AD7ED9"/>
    <w:rsid w:val="00AF5078"/>
    <w:rsid w:val="00AF512D"/>
    <w:rsid w:val="00B0401A"/>
    <w:rsid w:val="00B10598"/>
    <w:rsid w:val="00B17B99"/>
    <w:rsid w:val="00B20976"/>
    <w:rsid w:val="00B20DF2"/>
    <w:rsid w:val="00B36F51"/>
    <w:rsid w:val="00B370B0"/>
    <w:rsid w:val="00B37D8A"/>
    <w:rsid w:val="00B41DC2"/>
    <w:rsid w:val="00B425E6"/>
    <w:rsid w:val="00B440B6"/>
    <w:rsid w:val="00B459E6"/>
    <w:rsid w:val="00B538B7"/>
    <w:rsid w:val="00B56F20"/>
    <w:rsid w:val="00B614F3"/>
    <w:rsid w:val="00B62D11"/>
    <w:rsid w:val="00B64763"/>
    <w:rsid w:val="00B66294"/>
    <w:rsid w:val="00B70BB8"/>
    <w:rsid w:val="00B7351F"/>
    <w:rsid w:val="00B8261F"/>
    <w:rsid w:val="00B83D26"/>
    <w:rsid w:val="00B93B9F"/>
    <w:rsid w:val="00B96F2F"/>
    <w:rsid w:val="00BC210D"/>
    <w:rsid w:val="00BC7808"/>
    <w:rsid w:val="00BD3EAE"/>
    <w:rsid w:val="00BD4CF7"/>
    <w:rsid w:val="00BD724A"/>
    <w:rsid w:val="00BD7295"/>
    <w:rsid w:val="00BE59C3"/>
    <w:rsid w:val="00BF7D63"/>
    <w:rsid w:val="00C029D7"/>
    <w:rsid w:val="00C02DF7"/>
    <w:rsid w:val="00C07589"/>
    <w:rsid w:val="00C078B4"/>
    <w:rsid w:val="00C07AAD"/>
    <w:rsid w:val="00C165F4"/>
    <w:rsid w:val="00C31144"/>
    <w:rsid w:val="00C34D5D"/>
    <w:rsid w:val="00C45B66"/>
    <w:rsid w:val="00C552AD"/>
    <w:rsid w:val="00C61C98"/>
    <w:rsid w:val="00C64B47"/>
    <w:rsid w:val="00C659AC"/>
    <w:rsid w:val="00C65BA2"/>
    <w:rsid w:val="00C70F24"/>
    <w:rsid w:val="00C714CE"/>
    <w:rsid w:val="00C810C4"/>
    <w:rsid w:val="00C81CFB"/>
    <w:rsid w:val="00C86380"/>
    <w:rsid w:val="00C90E04"/>
    <w:rsid w:val="00C93667"/>
    <w:rsid w:val="00C93A18"/>
    <w:rsid w:val="00C96902"/>
    <w:rsid w:val="00CA314D"/>
    <w:rsid w:val="00CA374C"/>
    <w:rsid w:val="00CA6C1A"/>
    <w:rsid w:val="00CB219C"/>
    <w:rsid w:val="00CB294B"/>
    <w:rsid w:val="00CC3612"/>
    <w:rsid w:val="00CD02C4"/>
    <w:rsid w:val="00CD109B"/>
    <w:rsid w:val="00CD4125"/>
    <w:rsid w:val="00CE12FF"/>
    <w:rsid w:val="00CF12FC"/>
    <w:rsid w:val="00CF2D19"/>
    <w:rsid w:val="00CF336B"/>
    <w:rsid w:val="00D24304"/>
    <w:rsid w:val="00D42E36"/>
    <w:rsid w:val="00D43391"/>
    <w:rsid w:val="00D50009"/>
    <w:rsid w:val="00D52034"/>
    <w:rsid w:val="00D567A6"/>
    <w:rsid w:val="00D76812"/>
    <w:rsid w:val="00D76989"/>
    <w:rsid w:val="00D76C60"/>
    <w:rsid w:val="00D80760"/>
    <w:rsid w:val="00D87D8A"/>
    <w:rsid w:val="00D94B6F"/>
    <w:rsid w:val="00D95BC5"/>
    <w:rsid w:val="00D97083"/>
    <w:rsid w:val="00DA342F"/>
    <w:rsid w:val="00DB22CF"/>
    <w:rsid w:val="00DB449E"/>
    <w:rsid w:val="00DC0AB7"/>
    <w:rsid w:val="00DC6027"/>
    <w:rsid w:val="00DC6A28"/>
    <w:rsid w:val="00DD2D06"/>
    <w:rsid w:val="00DE69DD"/>
    <w:rsid w:val="00DE7F36"/>
    <w:rsid w:val="00DF167B"/>
    <w:rsid w:val="00DF48E7"/>
    <w:rsid w:val="00DF5C17"/>
    <w:rsid w:val="00E00042"/>
    <w:rsid w:val="00E0153D"/>
    <w:rsid w:val="00E03D2B"/>
    <w:rsid w:val="00E042BF"/>
    <w:rsid w:val="00E13E21"/>
    <w:rsid w:val="00E2308C"/>
    <w:rsid w:val="00E2466C"/>
    <w:rsid w:val="00E251AC"/>
    <w:rsid w:val="00E2622D"/>
    <w:rsid w:val="00E4316E"/>
    <w:rsid w:val="00E45326"/>
    <w:rsid w:val="00E4665B"/>
    <w:rsid w:val="00E50D1D"/>
    <w:rsid w:val="00E51472"/>
    <w:rsid w:val="00E52E02"/>
    <w:rsid w:val="00E54977"/>
    <w:rsid w:val="00E66EEE"/>
    <w:rsid w:val="00E75553"/>
    <w:rsid w:val="00E80330"/>
    <w:rsid w:val="00E906E8"/>
    <w:rsid w:val="00E92673"/>
    <w:rsid w:val="00EA2AD2"/>
    <w:rsid w:val="00EA4E4E"/>
    <w:rsid w:val="00EA5CF9"/>
    <w:rsid w:val="00EB252B"/>
    <w:rsid w:val="00EB38D3"/>
    <w:rsid w:val="00EB7920"/>
    <w:rsid w:val="00EC1C48"/>
    <w:rsid w:val="00EC62FB"/>
    <w:rsid w:val="00ED40B7"/>
    <w:rsid w:val="00EE2A90"/>
    <w:rsid w:val="00EE53EA"/>
    <w:rsid w:val="00EF4511"/>
    <w:rsid w:val="00EF620C"/>
    <w:rsid w:val="00F050A6"/>
    <w:rsid w:val="00F0606A"/>
    <w:rsid w:val="00F1031F"/>
    <w:rsid w:val="00F125FB"/>
    <w:rsid w:val="00F160D3"/>
    <w:rsid w:val="00F16CD4"/>
    <w:rsid w:val="00F1786E"/>
    <w:rsid w:val="00F211F4"/>
    <w:rsid w:val="00F252EF"/>
    <w:rsid w:val="00F37458"/>
    <w:rsid w:val="00F40978"/>
    <w:rsid w:val="00F72A17"/>
    <w:rsid w:val="00F828E9"/>
    <w:rsid w:val="00F85F94"/>
    <w:rsid w:val="00FA1DEE"/>
    <w:rsid w:val="00FA4A1B"/>
    <w:rsid w:val="00FA5D5D"/>
    <w:rsid w:val="00FB010D"/>
    <w:rsid w:val="00FC6907"/>
    <w:rsid w:val="00FC787F"/>
    <w:rsid w:val="00FD48AB"/>
    <w:rsid w:val="00FD51B5"/>
    <w:rsid w:val="00FD76A3"/>
    <w:rsid w:val="00FE53C4"/>
    <w:rsid w:val="00FE6A6E"/>
    <w:rsid w:val="00FE76AD"/>
    <w:rsid w:val="04DF7D74"/>
    <w:rsid w:val="078828AD"/>
    <w:rsid w:val="0CA36200"/>
    <w:rsid w:val="0D14139C"/>
    <w:rsid w:val="0F9F4C56"/>
    <w:rsid w:val="12812914"/>
    <w:rsid w:val="1B1E068B"/>
    <w:rsid w:val="21353F88"/>
    <w:rsid w:val="2245341D"/>
    <w:rsid w:val="25AE3087"/>
    <w:rsid w:val="306E7FE2"/>
    <w:rsid w:val="32584226"/>
    <w:rsid w:val="32DD4D53"/>
    <w:rsid w:val="358A766C"/>
    <w:rsid w:val="38376740"/>
    <w:rsid w:val="426976B5"/>
    <w:rsid w:val="42E73C50"/>
    <w:rsid w:val="44744B8A"/>
    <w:rsid w:val="4BB60AEB"/>
    <w:rsid w:val="4BE13907"/>
    <w:rsid w:val="4E846AAC"/>
    <w:rsid w:val="53C71634"/>
    <w:rsid w:val="5486149E"/>
    <w:rsid w:val="54AA5FF5"/>
    <w:rsid w:val="59C759D8"/>
    <w:rsid w:val="5A307F33"/>
    <w:rsid w:val="6AE44AD1"/>
    <w:rsid w:val="717D1AD0"/>
    <w:rsid w:val="762165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atLeast"/>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1"/>
    <w:pPr>
      <w:spacing w:beforeLines="0" w:afterLines="0"/>
      <w:ind w:left="126"/>
    </w:pPr>
    <w:rPr>
      <w:rFonts w:hint="eastAsia" w:ascii="仿宋" w:eastAsia="仿宋"/>
      <w:sz w:val="24"/>
    </w:rPr>
  </w:style>
  <w:style w:type="paragraph" w:styleId="3">
    <w:name w:val="Date"/>
    <w:basedOn w:val="1"/>
    <w:next w:val="1"/>
    <w:link w:val="13"/>
    <w:semiHidden/>
    <w:unhideWhenUsed/>
    <w:qFormat/>
    <w:uiPriority w:val="99"/>
    <w:pPr>
      <w:ind w:left="100" w:leftChars="2500"/>
    </w:pPr>
  </w:style>
  <w:style w:type="paragraph" w:styleId="4">
    <w:name w:val="footer"/>
    <w:basedOn w:val="1"/>
    <w:link w:val="11"/>
    <w:semiHidden/>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qFormat/>
    <w:uiPriority w:val="0"/>
    <w:pPr>
      <w:spacing w:before="100" w:beforeAutospacing="1" w:after="100" w:afterAutospacing="1" w:line="240" w:lineRule="auto"/>
      <w:jc w:val="left"/>
    </w:pPr>
    <w:rPr>
      <w:rFonts w:ascii="Calibri" w:hAnsi="Calibri" w:eastAsia="宋体" w:cs="Times New Roman"/>
      <w:kern w:val="0"/>
      <w:sz w:val="24"/>
      <w:szCs w:val="24"/>
    </w:rPr>
  </w:style>
  <w:style w:type="character" w:styleId="9">
    <w:name w:val="Strong"/>
    <w:basedOn w:val="8"/>
    <w:qFormat/>
    <w:uiPriority w:val="0"/>
    <w:rPr>
      <w:b/>
    </w:rPr>
  </w:style>
  <w:style w:type="character" w:customStyle="1" w:styleId="10">
    <w:name w:val="页眉 Char"/>
    <w:basedOn w:val="8"/>
    <w:link w:val="5"/>
    <w:semiHidden/>
    <w:qFormat/>
    <w:uiPriority w:val="99"/>
    <w:rPr>
      <w:sz w:val="18"/>
      <w:szCs w:val="18"/>
    </w:rPr>
  </w:style>
  <w:style w:type="character" w:customStyle="1" w:styleId="11">
    <w:name w:val="页脚 Char"/>
    <w:basedOn w:val="8"/>
    <w:link w:val="4"/>
    <w:semiHidden/>
    <w:qFormat/>
    <w:uiPriority w:val="99"/>
    <w:rPr>
      <w:sz w:val="18"/>
      <w:szCs w:val="18"/>
    </w:rPr>
  </w:style>
  <w:style w:type="paragraph" w:styleId="12">
    <w:name w:val="List Paragraph"/>
    <w:basedOn w:val="1"/>
    <w:link w:val="14"/>
    <w:qFormat/>
    <w:uiPriority w:val="34"/>
    <w:pPr>
      <w:ind w:firstLine="420" w:firstLineChars="200"/>
    </w:pPr>
  </w:style>
  <w:style w:type="character" w:customStyle="1" w:styleId="13">
    <w:name w:val="日期 Char"/>
    <w:basedOn w:val="8"/>
    <w:link w:val="3"/>
    <w:semiHidden/>
    <w:qFormat/>
    <w:uiPriority w:val="99"/>
  </w:style>
  <w:style w:type="character" w:customStyle="1" w:styleId="14">
    <w:name w:val="列出段落 Char"/>
    <w:link w:val="12"/>
    <w:qFormat/>
    <w:uiPriority w:val="34"/>
  </w:style>
  <w:style w:type="paragraph" w:styleId="15">
    <w:name w:val="No Spacing"/>
    <w:qFormat/>
    <w:uiPriority w:val="1"/>
    <w:pPr>
      <w:widowControl w:val="0"/>
      <w:spacing w:line="240" w:lineRule="auto"/>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6696</Words>
  <Characters>7476</Characters>
  <Lines>54</Lines>
  <Paragraphs>15</Paragraphs>
  <TotalTime>2</TotalTime>
  <ScaleCrop>false</ScaleCrop>
  <LinksUpToDate>false</LinksUpToDate>
  <CharactersWithSpaces>7556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2020-10-23T07:55:00Z</dcterms:created>
  <dc:creator>NTKO</dc:creator>
  <cp:lastModifiedBy>凌礼俊</cp:lastModifiedBy>
  <dcterms:modified xsi:type="dcterms:W3CDTF">2025-09-23T10:33:12Z</dcterms:modified>
  <cp:revision>352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eyJoZGlkIjoiZjQ0Zjk3ZWVhOTcyNjkxNTE1YTI0Y2U0NGRlYWU5ZmEiLCJ1c2VySWQiOiIxNDQ2NzIzMTA2In0=</vt:lpwstr>
  </property>
  <property fmtid="{D5CDD505-2E9C-101B-9397-08002B2CF9AE}" pid="4" name="ICV">
    <vt:lpwstr>C7E5788401144FE78E0DC62C08ACCF1A_13</vt:lpwstr>
  </property>
</Properties>
</file>